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C61" w:rsidRPr="001B24D4" w:rsidRDefault="00333C61" w:rsidP="00333C61">
      <w:pPr>
        <w:pStyle w:val="2"/>
        <w:rPr>
          <w:rFonts w:hint="eastAsia"/>
        </w:rPr>
      </w:pPr>
      <w:r w:rsidRPr="001B24D4">
        <w:rPr>
          <w:rFonts w:hint="eastAsia"/>
        </w:rPr>
        <w:t>北京师范大学文件</w:t>
      </w:r>
    </w:p>
    <w:p w:rsidR="00333C61" w:rsidRPr="00275D75" w:rsidRDefault="00333C61" w:rsidP="00333C61">
      <w:pPr>
        <w:pStyle w:val="3"/>
        <w:spacing w:before="156"/>
        <w:rPr>
          <w:rFonts w:hAnsi="仿宋" w:hint="eastAsia"/>
          <w:snapToGrid w:val="0"/>
          <w:color w:val="auto"/>
        </w:rPr>
      </w:pPr>
      <w:r w:rsidRPr="00275D75">
        <w:rPr>
          <w:rFonts w:hint="eastAsia"/>
          <w:color w:val="auto"/>
        </w:rPr>
        <w:t>师校发〔</w:t>
      </w:r>
      <w:r w:rsidRPr="00275D75">
        <w:rPr>
          <w:color w:val="auto"/>
        </w:rPr>
        <w:t>2019</w:t>
      </w:r>
      <w:r w:rsidRPr="00275D75">
        <w:rPr>
          <w:color w:val="auto"/>
        </w:rPr>
        <w:t>〕</w:t>
      </w:r>
      <w:r w:rsidRPr="00275D75">
        <w:rPr>
          <w:color w:val="auto"/>
        </w:rPr>
        <w:t>46</w:t>
      </w:r>
      <w:r w:rsidRPr="00275D75">
        <w:rPr>
          <w:color w:val="auto"/>
        </w:rPr>
        <w:t>号</w:t>
      </w:r>
    </w:p>
    <w:p w:rsidR="00333C61" w:rsidRPr="00275D75" w:rsidRDefault="00333C61" w:rsidP="00333C61">
      <w:pPr>
        <w:spacing w:line="520" w:lineRule="exact"/>
        <w:ind w:firstLine="480"/>
        <w:rPr>
          <w:rFonts w:ascii="仿宋_GB2312" w:eastAsia="仿宋_GB2312" w:hAnsi="华文仿宋"/>
          <w:szCs w:val="30"/>
        </w:rPr>
      </w:pPr>
      <w:r w:rsidRPr="00275D75">
        <w:rPr>
          <w:rFonts w:ascii="仿宋_GB2312" w:eastAsia="仿宋_GB2312" w:hAnsi="华文仿宋"/>
          <w:noProof/>
          <w:szCs w:val="30"/>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158115</wp:posOffset>
                </wp:positionV>
                <wp:extent cx="5816600" cy="0"/>
                <wp:effectExtent l="20320" t="19050" r="2095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CA60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45pt" to="459.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" strokecolor="red" strokeweight="2pt"/>
            </w:pict>
          </mc:Fallback>
        </mc:AlternateContent>
      </w:r>
    </w:p>
    <w:p w:rsidR="00333C61" w:rsidRPr="00275D75" w:rsidRDefault="00333C61" w:rsidP="00333C61">
      <w:pPr>
        <w:pStyle w:val="1"/>
        <w:spacing w:before="468" w:after="468"/>
        <w:rPr>
          <w:rFonts w:hint="eastAsia"/>
        </w:rPr>
      </w:pPr>
      <w:r w:rsidRPr="00275D75">
        <w:rPr>
          <w:rFonts w:hint="eastAsia"/>
        </w:rPr>
        <w:t>北京师范大学关于印发</w:t>
      </w:r>
      <w:r w:rsidRPr="00275D75">
        <w:br/>
      </w:r>
      <w:r w:rsidRPr="00275D75">
        <w:rPr>
          <w:rFonts w:hint="eastAsia"/>
        </w:rPr>
        <w:t>《科研项目专家咨询费发放实施细则》的通知</w:t>
      </w:r>
    </w:p>
    <w:p w:rsidR="00333C61" w:rsidRPr="00275D75" w:rsidRDefault="00333C61" w:rsidP="00333C61">
      <w:pPr>
        <w:ind w:firstLine="480"/>
      </w:pPr>
      <w:r w:rsidRPr="00275D75">
        <w:rPr>
          <w:rFonts w:hint="eastAsia"/>
        </w:rPr>
        <w:t>校内各单位：</w:t>
      </w:r>
    </w:p>
    <w:p w:rsidR="00333C61" w:rsidRPr="00275D75" w:rsidRDefault="00333C61" w:rsidP="00333C61">
      <w:pPr>
        <w:ind w:firstLine="480"/>
      </w:pPr>
      <w:r w:rsidRPr="00275D75">
        <w:rPr>
          <w:rFonts w:hint="eastAsia"/>
        </w:rPr>
        <w:t>根据《中共中央办公厅、国务院办公厅关于进一步完善中央财政科研项目资金管理等政策的若干意见》（中办发〔</w:t>
      </w:r>
      <w:r w:rsidRPr="00275D75">
        <w:rPr>
          <w:rFonts w:hint="eastAsia"/>
        </w:rPr>
        <w:t>2016</w:t>
      </w:r>
      <w:r w:rsidRPr="00275D75">
        <w:rPr>
          <w:rFonts w:hint="eastAsia"/>
        </w:rPr>
        <w:t>〕</w:t>
      </w:r>
      <w:r w:rsidRPr="00275D75">
        <w:rPr>
          <w:rFonts w:hint="eastAsia"/>
        </w:rPr>
        <w:t>50</w:t>
      </w:r>
      <w:r w:rsidRPr="00275D75">
        <w:rPr>
          <w:rFonts w:hint="eastAsia"/>
        </w:rPr>
        <w:t>号）、《国务院关于优化科研管理提升科研绩效若干措施的通知》（国发〔</w:t>
      </w:r>
      <w:r w:rsidRPr="00275D75">
        <w:rPr>
          <w:rFonts w:hint="eastAsia"/>
        </w:rPr>
        <w:t>2018</w:t>
      </w:r>
      <w:r w:rsidRPr="00275D75">
        <w:rPr>
          <w:rFonts w:hint="eastAsia"/>
        </w:rPr>
        <w:t>〕</w:t>
      </w:r>
      <w:r w:rsidRPr="00275D75">
        <w:rPr>
          <w:rFonts w:hint="eastAsia"/>
        </w:rPr>
        <w:t>25</w:t>
      </w:r>
      <w:r w:rsidRPr="00275D75">
        <w:rPr>
          <w:rFonts w:hint="eastAsia"/>
        </w:rPr>
        <w:t>号）、《国务院办公厅关于抓好赋予科研机构和人员更大自主权有关文件贯彻落实工作的通知》（国办发〔</w:t>
      </w:r>
      <w:r w:rsidRPr="00275D75">
        <w:rPr>
          <w:rFonts w:hint="eastAsia"/>
        </w:rPr>
        <w:t>2018</w:t>
      </w:r>
      <w:r w:rsidRPr="00275D75">
        <w:rPr>
          <w:rFonts w:hint="eastAsia"/>
        </w:rPr>
        <w:t>〕</w:t>
      </w:r>
      <w:r w:rsidRPr="00275D75">
        <w:rPr>
          <w:rFonts w:hint="eastAsia"/>
        </w:rPr>
        <w:t>127</w:t>
      </w:r>
      <w:r w:rsidRPr="00275D75">
        <w:rPr>
          <w:rFonts w:hint="eastAsia"/>
        </w:rPr>
        <w:t>号）、《中共教育部党组关于抓好赋予科研管理更大自主权有关文件贯彻落实工作的通知》（教党函〔</w:t>
      </w:r>
      <w:r w:rsidRPr="00275D75">
        <w:rPr>
          <w:rFonts w:hint="eastAsia"/>
        </w:rPr>
        <w:t>2019</w:t>
      </w:r>
      <w:r w:rsidRPr="00275D75">
        <w:rPr>
          <w:rFonts w:hint="eastAsia"/>
        </w:rPr>
        <w:t>〕</w:t>
      </w:r>
      <w:r w:rsidRPr="00275D75">
        <w:rPr>
          <w:rFonts w:hint="eastAsia"/>
        </w:rPr>
        <w:t>37</w:t>
      </w:r>
      <w:r w:rsidRPr="00275D75">
        <w:rPr>
          <w:rFonts w:hint="eastAsia"/>
        </w:rPr>
        <w:t>号）、财政部</w:t>
      </w:r>
      <w:r w:rsidRPr="00275D75">
        <w:rPr>
          <w:rFonts w:hint="eastAsia"/>
          <w:bCs/>
        </w:rPr>
        <w:t>《中央财政科研项目专家咨询费管理办法》（财科教</w:t>
      </w:r>
      <w:r w:rsidRPr="00275D75">
        <w:rPr>
          <w:rFonts w:hint="eastAsia"/>
        </w:rPr>
        <w:t>〔</w:t>
      </w:r>
      <w:r w:rsidRPr="00275D75">
        <w:rPr>
          <w:rFonts w:hint="eastAsia"/>
        </w:rPr>
        <w:t>2017</w:t>
      </w:r>
      <w:r w:rsidRPr="00275D75">
        <w:rPr>
          <w:rFonts w:hint="eastAsia"/>
        </w:rPr>
        <w:t>〕</w:t>
      </w:r>
      <w:r w:rsidRPr="00275D75">
        <w:rPr>
          <w:rFonts w:hint="eastAsia"/>
          <w:bCs/>
        </w:rPr>
        <w:t>128</w:t>
      </w:r>
      <w:r w:rsidRPr="00275D75">
        <w:rPr>
          <w:rFonts w:hint="eastAsia"/>
          <w:bCs/>
        </w:rPr>
        <w:t>号）</w:t>
      </w:r>
      <w:r w:rsidRPr="00275D75">
        <w:rPr>
          <w:rFonts w:hint="eastAsia"/>
        </w:rPr>
        <w:t>等文件精神，结合我校实际，学校制订了《科研项目专家咨询费发放实施细则》，经党委常委会审议通过，现予以印发。</w:t>
      </w:r>
    </w:p>
    <w:p w:rsidR="00333C61" w:rsidRPr="00275D75" w:rsidRDefault="00333C61" w:rsidP="00333C61">
      <w:pPr>
        <w:ind w:firstLine="480"/>
      </w:pPr>
    </w:p>
    <w:p w:rsidR="00333C61" w:rsidRPr="00275D75" w:rsidRDefault="00333C61" w:rsidP="00333C61">
      <w:pPr>
        <w:ind w:rightChars="350" w:right="840" w:firstLine="480"/>
        <w:jc w:val="right"/>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t xml:space="preserve"> </w:t>
      </w:r>
      <w:r w:rsidRPr="00275D75">
        <w:t xml:space="preserve"> </w:t>
      </w:r>
      <w:r w:rsidRPr="00275D75">
        <w:rPr>
          <w:rFonts w:hint="eastAsia"/>
        </w:rPr>
        <w:t>北京师范大学</w:t>
      </w:r>
    </w:p>
    <w:p w:rsidR="00333C61" w:rsidRPr="00275D75" w:rsidRDefault="00333C61" w:rsidP="00333C61">
      <w:pPr>
        <w:ind w:rightChars="200" w:right="480" w:firstLine="480"/>
        <w:jc w:val="right"/>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t xml:space="preserve">  2019</w:t>
      </w:r>
      <w:r w:rsidRPr="00275D75">
        <w:rPr>
          <w:rFonts w:hint="eastAsia"/>
        </w:rPr>
        <w:t>年</w:t>
      </w:r>
      <w:r w:rsidRPr="00275D75">
        <w:rPr>
          <w:rFonts w:hint="eastAsia"/>
        </w:rPr>
        <w:t>1</w:t>
      </w:r>
      <w:r w:rsidRPr="00275D75">
        <w:t>0</w:t>
      </w:r>
      <w:r w:rsidRPr="00275D75">
        <w:rPr>
          <w:rFonts w:hint="eastAsia"/>
        </w:rPr>
        <w:t>月</w:t>
      </w:r>
      <w:r w:rsidRPr="00275D75">
        <w:t>31</w:t>
      </w:r>
      <w:r w:rsidRPr="00275D75">
        <w:rPr>
          <w:rFonts w:hint="eastAsia"/>
        </w:rPr>
        <w:t>日</w:t>
      </w:r>
    </w:p>
    <w:p w:rsidR="00333C61" w:rsidRPr="00275D75" w:rsidRDefault="00333C61" w:rsidP="00333C61">
      <w:pPr>
        <w:pStyle w:val="1"/>
        <w:spacing w:before="468" w:after="468"/>
        <w:rPr>
          <w:rFonts w:hint="eastAsia"/>
        </w:rPr>
      </w:pPr>
      <w:r w:rsidRPr="00275D75">
        <w:rPr>
          <w:rFonts w:ascii="楷体_GB2312" w:eastAsia="楷体_GB2312"/>
          <w:szCs w:val="30"/>
        </w:rPr>
        <w:br w:type="page"/>
      </w:r>
      <w:r w:rsidRPr="00275D75">
        <w:rPr>
          <w:rFonts w:hint="eastAsia"/>
        </w:rPr>
        <w:lastRenderedPageBreak/>
        <w:t>北京师范大学科研项目专家咨询费发放实施细则</w:t>
      </w:r>
    </w:p>
    <w:p w:rsidR="00333C61" w:rsidRPr="00275D75" w:rsidRDefault="00333C61" w:rsidP="00333C61">
      <w:pPr>
        <w:pStyle w:val="4"/>
        <w:spacing w:before="249" w:after="249"/>
      </w:pPr>
      <w:r w:rsidRPr="00275D75">
        <w:rPr>
          <w:rFonts w:hint="eastAsia"/>
        </w:rPr>
        <w:t>第一章</w:t>
      </w:r>
      <w:r w:rsidRPr="00275D75">
        <w:t xml:space="preserve"> </w:t>
      </w:r>
      <w:r w:rsidRPr="00275D75">
        <w:rPr>
          <w:rFonts w:hint="eastAsia"/>
        </w:rPr>
        <w:t xml:space="preserve"> </w:t>
      </w:r>
      <w:r w:rsidRPr="00275D75">
        <w:rPr>
          <w:rFonts w:hint="eastAsia"/>
        </w:rPr>
        <w:t>总</w:t>
      </w:r>
      <w:r w:rsidRPr="00275D75">
        <w:rPr>
          <w:rFonts w:hint="eastAsia"/>
        </w:rPr>
        <w:t xml:space="preserve">   </w:t>
      </w:r>
      <w:r w:rsidRPr="00275D75">
        <w:t xml:space="preserve"> </w:t>
      </w:r>
      <w:r w:rsidRPr="00275D75">
        <w:rPr>
          <w:rFonts w:hint="eastAsia"/>
        </w:rPr>
        <w:t>则</w:t>
      </w:r>
    </w:p>
    <w:p w:rsidR="00333C61" w:rsidRPr="00275D75" w:rsidRDefault="00333C61" w:rsidP="00333C61">
      <w:pPr>
        <w:ind w:firstLine="480"/>
      </w:pPr>
      <w:r w:rsidRPr="00275D75">
        <w:rPr>
          <w:rFonts w:ascii="黑体" w:eastAsia="黑体" w:hAnsi="黑体" w:hint="eastAsia"/>
          <w:szCs w:val="32"/>
        </w:rPr>
        <w:t>第一条</w:t>
      </w:r>
      <w:r w:rsidRPr="00275D75">
        <w:t xml:space="preserve"> </w:t>
      </w:r>
      <w:r w:rsidRPr="00275D75">
        <w:rPr>
          <w:rFonts w:hint="eastAsia"/>
        </w:rPr>
        <w:t xml:space="preserve"> </w:t>
      </w:r>
      <w:r w:rsidRPr="00275D75">
        <w:rPr>
          <w:rFonts w:hint="eastAsia"/>
          <w:bCs/>
        </w:rPr>
        <w:t>根据《中央财政科研项目专家咨询费管理办法》（财科教</w:t>
      </w:r>
      <w:r w:rsidRPr="00275D75">
        <w:rPr>
          <w:rFonts w:ascii="楷体_GB2312" w:eastAsia="楷体_GB2312" w:hint="eastAsia"/>
          <w:spacing w:val="-4"/>
          <w:szCs w:val="30"/>
        </w:rPr>
        <w:t>〔201</w:t>
      </w:r>
      <w:r w:rsidRPr="00275D75">
        <w:rPr>
          <w:rFonts w:ascii="楷体_GB2312" w:eastAsia="楷体_GB2312"/>
          <w:spacing w:val="-4"/>
          <w:szCs w:val="30"/>
        </w:rPr>
        <w:t>7</w:t>
      </w:r>
      <w:r w:rsidRPr="00275D75">
        <w:rPr>
          <w:rFonts w:ascii="楷体_GB2312" w:eastAsia="楷体_GB2312" w:hint="eastAsia"/>
          <w:spacing w:val="-4"/>
          <w:szCs w:val="30"/>
        </w:rPr>
        <w:t>〕</w:t>
      </w:r>
      <w:r w:rsidRPr="00275D75">
        <w:rPr>
          <w:rFonts w:hint="eastAsia"/>
          <w:bCs/>
        </w:rPr>
        <w:t>128</w:t>
      </w:r>
      <w:r w:rsidRPr="00275D75">
        <w:rPr>
          <w:rFonts w:hint="eastAsia"/>
          <w:bCs/>
        </w:rPr>
        <w:t>号）等上级有关规定和文件要求，为进一步</w:t>
      </w:r>
      <w:r w:rsidRPr="00275D75">
        <w:rPr>
          <w:rFonts w:hint="eastAsia"/>
        </w:rPr>
        <w:t>规范专家咨询费发放行为，落实“放管服”改革精神，结合我校实际，特制定本细则。</w:t>
      </w:r>
    </w:p>
    <w:p w:rsidR="00333C61" w:rsidRPr="00275D75" w:rsidRDefault="00333C61" w:rsidP="00333C61">
      <w:pPr>
        <w:ind w:firstLine="480"/>
      </w:pPr>
      <w:r w:rsidRPr="00275D75">
        <w:rPr>
          <w:rFonts w:ascii="黑体" w:eastAsia="黑体" w:hAnsi="黑体" w:hint="eastAsia"/>
          <w:szCs w:val="32"/>
        </w:rPr>
        <w:t xml:space="preserve">第二条 </w:t>
      </w:r>
      <w:r w:rsidRPr="00275D75">
        <w:t xml:space="preserve"> </w:t>
      </w:r>
      <w:r w:rsidRPr="00275D75">
        <w:rPr>
          <w:rFonts w:hint="eastAsia"/>
        </w:rPr>
        <w:t>本细则中专家咨询费是指：科研项目、课题（以下简称科研项目）承担单位在项目实施过程中支付给临时聘请的咨询专家费（含评审费）。</w:t>
      </w:r>
    </w:p>
    <w:p w:rsidR="00333C61" w:rsidRPr="00275D75" w:rsidRDefault="00333C61" w:rsidP="00333C61">
      <w:pPr>
        <w:ind w:firstLine="480"/>
      </w:pPr>
      <w:r w:rsidRPr="00275D75">
        <w:rPr>
          <w:rFonts w:ascii="黑体" w:eastAsia="黑体" w:hAnsi="黑体" w:hint="eastAsia"/>
          <w:szCs w:val="32"/>
        </w:rPr>
        <w:t xml:space="preserve">第三条 </w:t>
      </w:r>
      <w:r w:rsidRPr="00275D75">
        <w:t xml:space="preserve"> </w:t>
      </w:r>
      <w:r w:rsidRPr="00275D75">
        <w:rPr>
          <w:rFonts w:hint="eastAsia"/>
        </w:rPr>
        <w:t>学校各类科研项目，包括国家各部委、各级政府部门直接拨付，或通过其他单位转拨的纵向科研项目、横向科研项目等，列支的专家咨询费均适用本细则。</w:t>
      </w:r>
    </w:p>
    <w:p w:rsidR="00333C61" w:rsidRPr="00275D75" w:rsidRDefault="00333C61" w:rsidP="00333C61">
      <w:pPr>
        <w:ind w:firstLine="480"/>
      </w:pPr>
      <w:r w:rsidRPr="00275D75">
        <w:rPr>
          <w:rFonts w:ascii="黑体" w:eastAsia="黑体" w:hAnsi="黑体" w:cs="仿宋_GB2312" w:hint="eastAsia"/>
          <w:szCs w:val="32"/>
          <w:lang w:bidi="ar"/>
        </w:rPr>
        <w:t xml:space="preserve">第四条 </w:t>
      </w:r>
      <w:r w:rsidRPr="00275D75">
        <w:rPr>
          <w:rFonts w:cs="仿宋_GB2312"/>
          <w:lang w:bidi="ar"/>
        </w:rPr>
        <w:t xml:space="preserve"> </w:t>
      </w:r>
      <w:r w:rsidRPr="00275D75">
        <w:rPr>
          <w:rFonts w:hint="eastAsia"/>
        </w:rPr>
        <w:t>各二级单位应建立健全专家咨询费发放审批制度，咨询费发放应按规定报所在单位领导审批。</w:t>
      </w:r>
    </w:p>
    <w:p w:rsidR="00333C61" w:rsidRPr="00275D75" w:rsidRDefault="00333C61" w:rsidP="00333C61">
      <w:pPr>
        <w:ind w:firstLine="480"/>
      </w:pPr>
      <w:r w:rsidRPr="00275D75">
        <w:rPr>
          <w:rFonts w:ascii="黑体" w:eastAsia="黑体" w:hAnsi="黑体" w:cs="仿宋_GB2312" w:hint="eastAsia"/>
          <w:lang w:bidi="ar"/>
        </w:rPr>
        <w:t xml:space="preserve">第五条 </w:t>
      </w:r>
      <w:r w:rsidRPr="00275D75">
        <w:rPr>
          <w:rFonts w:cs="仿宋_GB2312"/>
          <w:lang w:bidi="ar"/>
        </w:rPr>
        <w:t xml:space="preserve"> </w:t>
      </w:r>
      <w:r w:rsidRPr="00275D75">
        <w:rPr>
          <w:rFonts w:hint="eastAsia"/>
        </w:rPr>
        <w:t>项目负责人对专家咨询费发放的真实性、相关性和合规性负直接责任。专家咨询费原则上不得支付给校内行政管理人员，及参与项目研究和管理的相关人员；有特殊规定的项目，须项目负责人提供相关经费管理办法给财经处予以备案。</w:t>
      </w:r>
    </w:p>
    <w:p w:rsidR="00333C61" w:rsidRPr="00275D75" w:rsidRDefault="00333C61" w:rsidP="00333C61">
      <w:pPr>
        <w:ind w:firstLine="480"/>
        <w:rPr>
          <w:lang w:bidi="ar"/>
        </w:rPr>
      </w:pPr>
      <w:r w:rsidRPr="00275D75">
        <w:rPr>
          <w:rFonts w:ascii="黑体" w:eastAsia="黑体" w:hAnsi="黑体" w:hint="eastAsia"/>
          <w:lang w:bidi="ar"/>
        </w:rPr>
        <w:t xml:space="preserve">第六条 </w:t>
      </w:r>
      <w:r w:rsidRPr="00275D75">
        <w:rPr>
          <w:lang w:bidi="ar"/>
        </w:rPr>
        <w:t xml:space="preserve"> </w:t>
      </w:r>
      <w:r w:rsidRPr="00275D75">
        <w:rPr>
          <w:rFonts w:hint="eastAsia"/>
          <w:lang w:bidi="ar"/>
        </w:rPr>
        <w:t>纵向科研项目经费列支的专家咨询费，总额不得超出预算批复总额；横向科研项目列支的专家咨询费，总额不得突破委托方要求或合同约定范围。</w:t>
      </w:r>
    </w:p>
    <w:p w:rsidR="00333C61" w:rsidRPr="00275D75" w:rsidRDefault="00333C61" w:rsidP="00333C61">
      <w:pPr>
        <w:ind w:firstLine="480"/>
        <w:rPr>
          <w:lang w:bidi="ar"/>
        </w:rPr>
      </w:pPr>
      <w:r w:rsidRPr="00275D75">
        <w:rPr>
          <w:rFonts w:ascii="黑体" w:eastAsia="黑体" w:hAnsi="黑体" w:hint="eastAsia"/>
          <w:lang w:bidi="ar"/>
        </w:rPr>
        <w:t xml:space="preserve">第七条 </w:t>
      </w:r>
      <w:r w:rsidRPr="00275D75">
        <w:rPr>
          <w:lang w:bidi="ar"/>
        </w:rPr>
        <w:t xml:space="preserve"> </w:t>
      </w:r>
      <w:r w:rsidRPr="00275D75">
        <w:rPr>
          <w:rFonts w:hint="eastAsia"/>
          <w:lang w:bidi="ar"/>
        </w:rPr>
        <w:t>专家咨询费应采用银行转账方式发放，并</w:t>
      </w:r>
      <w:r w:rsidRPr="00275D75">
        <w:rPr>
          <w:rFonts w:hint="eastAsia"/>
        </w:rPr>
        <w:t>按税法有关规定，由学校统一代扣代缴个人所得税</w:t>
      </w:r>
      <w:r w:rsidRPr="00275D75">
        <w:rPr>
          <w:rFonts w:hint="eastAsia"/>
          <w:lang w:bidi="ar"/>
        </w:rPr>
        <w:t>。校外人员报酬按劳务收入计税，校内人员报酬并入当月工资，按工资薪金所得计税。</w:t>
      </w:r>
    </w:p>
    <w:p w:rsidR="00333C61" w:rsidRPr="00275D75" w:rsidRDefault="00333C61" w:rsidP="00333C61">
      <w:pPr>
        <w:pStyle w:val="4"/>
        <w:spacing w:before="249" w:after="249"/>
      </w:pPr>
      <w:r w:rsidRPr="00275D75">
        <w:rPr>
          <w:rFonts w:hint="eastAsia"/>
        </w:rPr>
        <w:t>第二章</w:t>
      </w:r>
      <w:r w:rsidRPr="00275D75">
        <w:t xml:space="preserve"> </w:t>
      </w:r>
      <w:r w:rsidRPr="00275D75">
        <w:rPr>
          <w:rFonts w:hint="eastAsia"/>
        </w:rPr>
        <w:t xml:space="preserve"> </w:t>
      </w:r>
      <w:r w:rsidRPr="00275D75">
        <w:rPr>
          <w:rFonts w:hint="eastAsia"/>
        </w:rPr>
        <w:t>审批、发放流程</w:t>
      </w:r>
    </w:p>
    <w:p w:rsidR="00333C61" w:rsidRPr="00275D75" w:rsidRDefault="00333C61" w:rsidP="00333C61">
      <w:pPr>
        <w:ind w:firstLine="480"/>
        <w:rPr>
          <w:rFonts w:hint="eastAsia"/>
        </w:rPr>
      </w:pPr>
      <w:r w:rsidRPr="00275D75">
        <w:rPr>
          <w:rFonts w:ascii="黑体" w:eastAsia="黑体" w:hAnsi="黑体" w:cs="仿宋_GB2312" w:hint="eastAsia"/>
          <w:lang w:bidi="ar"/>
        </w:rPr>
        <w:t xml:space="preserve">第八条 </w:t>
      </w:r>
      <w:r w:rsidRPr="00275D75">
        <w:rPr>
          <w:rFonts w:cs="仿宋_GB2312"/>
          <w:lang w:bidi="ar"/>
        </w:rPr>
        <w:t xml:space="preserve"> </w:t>
      </w:r>
      <w:r w:rsidRPr="00275D75">
        <w:rPr>
          <w:rFonts w:cs="仿宋_GB2312" w:hint="eastAsia"/>
          <w:lang w:bidi="ar"/>
        </w:rPr>
        <w:t>各二级单位若</w:t>
      </w:r>
      <w:r w:rsidRPr="00275D75">
        <w:rPr>
          <w:rFonts w:hint="eastAsia"/>
        </w:rPr>
        <w:t>发放专家咨询费，需据实填写《北京师范大学科研项目专家咨询费发放审批表》，由经办人、项目负责人签字后，报所在单位科研（财务）负责人审核。</w:t>
      </w:r>
    </w:p>
    <w:p w:rsidR="00333C61" w:rsidRPr="00275D75" w:rsidRDefault="00333C61" w:rsidP="00333C61">
      <w:pPr>
        <w:ind w:firstLine="480"/>
      </w:pPr>
      <w:r w:rsidRPr="00275D75">
        <w:rPr>
          <w:rFonts w:ascii="黑体" w:eastAsia="黑体" w:hAnsi="黑体" w:cs="仿宋_GB2312" w:hint="eastAsia"/>
          <w:lang w:bidi="ar"/>
        </w:rPr>
        <w:t>第九条</w:t>
      </w:r>
      <w:r w:rsidRPr="00275D75">
        <w:rPr>
          <w:rFonts w:cs="仿宋_GB2312"/>
          <w:lang w:bidi="ar"/>
        </w:rPr>
        <w:t xml:space="preserve"> </w:t>
      </w:r>
      <w:r w:rsidRPr="00275D75">
        <w:rPr>
          <w:rFonts w:cs="仿宋_GB2312" w:hint="eastAsia"/>
          <w:lang w:bidi="ar"/>
        </w:rPr>
        <w:t xml:space="preserve"> </w:t>
      </w:r>
      <w:r w:rsidRPr="00275D75">
        <w:rPr>
          <w:rFonts w:cs="仿宋_GB2312" w:hint="eastAsia"/>
          <w:lang w:bidi="ar"/>
        </w:rPr>
        <w:t>各二级单位审核手续完成后，由</w:t>
      </w:r>
      <w:r w:rsidRPr="00275D75">
        <w:rPr>
          <w:rFonts w:hint="eastAsia"/>
        </w:rPr>
        <w:t>经办人或项目负责人通过学校财经综合服务平台“网上申报系统”申报专家咨询费。其中，校外人员在“校外人员劳务申报管理”中录入信息，校内人员在“校内人员其他工薪收入申报”中录入</w:t>
      </w:r>
      <w:r w:rsidRPr="00275D75">
        <w:rPr>
          <w:rFonts w:hint="eastAsia"/>
        </w:rPr>
        <w:lastRenderedPageBreak/>
        <w:t>信息，生成、打印发放表，报相关领导审核并签字、盖章。</w:t>
      </w:r>
    </w:p>
    <w:p w:rsidR="00333C61" w:rsidRPr="00275D75" w:rsidRDefault="00333C61" w:rsidP="00333C61">
      <w:pPr>
        <w:ind w:firstLine="480"/>
        <w:rPr>
          <w:lang w:bidi="ar"/>
        </w:rPr>
      </w:pPr>
      <w:r w:rsidRPr="00275D75">
        <w:rPr>
          <w:rFonts w:ascii="黑体" w:eastAsia="黑体" w:hAnsi="黑体" w:hint="eastAsia"/>
          <w:lang w:bidi="ar"/>
        </w:rPr>
        <w:t>第十条</w:t>
      </w:r>
      <w:r w:rsidRPr="00275D75">
        <w:rPr>
          <w:lang w:bidi="ar"/>
        </w:rPr>
        <w:t xml:space="preserve"> </w:t>
      </w:r>
      <w:r w:rsidRPr="00275D75">
        <w:rPr>
          <w:rFonts w:hint="eastAsia"/>
          <w:lang w:bidi="ar"/>
        </w:rPr>
        <w:t xml:space="preserve"> </w:t>
      </w:r>
      <w:r w:rsidRPr="00275D75">
        <w:rPr>
          <w:rFonts w:cs="仿宋_GB2312" w:hint="eastAsia"/>
          <w:lang w:bidi="ar"/>
        </w:rPr>
        <w:t>各二级单位</w:t>
      </w:r>
      <w:r w:rsidRPr="00275D75">
        <w:rPr>
          <w:rFonts w:hint="eastAsia"/>
          <w:lang w:bidi="ar"/>
        </w:rPr>
        <w:t>提交下列材料到财经处，经审核、复核后，统一办理银行转账。</w:t>
      </w:r>
    </w:p>
    <w:p w:rsidR="00333C61" w:rsidRPr="00275D75" w:rsidRDefault="00333C61" w:rsidP="00333C61">
      <w:pPr>
        <w:ind w:firstLine="480"/>
        <w:rPr>
          <w:rFonts w:cs="仿宋_GB2312" w:hint="eastAsia"/>
          <w:lang w:bidi="ar"/>
        </w:rPr>
      </w:pPr>
      <w:r w:rsidRPr="00275D75">
        <w:rPr>
          <w:rFonts w:hint="eastAsia"/>
        </w:rPr>
        <w:t>（一）《科研项目专家咨询费发放审批表》；</w:t>
      </w:r>
    </w:p>
    <w:p w:rsidR="00333C61" w:rsidRPr="00275D75" w:rsidRDefault="00333C61" w:rsidP="00333C61">
      <w:pPr>
        <w:ind w:firstLine="480"/>
      </w:pPr>
      <w:r w:rsidRPr="00275D75">
        <w:rPr>
          <w:rFonts w:hint="eastAsia"/>
        </w:rPr>
        <w:t>（二）《校外人员劳务发放表》或《校内人员其他工薪收入发放表》。</w:t>
      </w:r>
    </w:p>
    <w:p w:rsidR="00333C61" w:rsidRPr="00275D75" w:rsidRDefault="00333C61" w:rsidP="00333C61">
      <w:pPr>
        <w:pStyle w:val="4"/>
        <w:spacing w:before="249" w:after="249"/>
      </w:pPr>
      <w:r w:rsidRPr="00275D75">
        <w:rPr>
          <w:rFonts w:hint="eastAsia"/>
        </w:rPr>
        <w:t>第三章</w:t>
      </w:r>
      <w:r w:rsidRPr="00275D75">
        <w:rPr>
          <w:rFonts w:hint="eastAsia"/>
        </w:rPr>
        <w:t xml:space="preserve"> </w:t>
      </w:r>
      <w:r w:rsidRPr="00275D75">
        <w:t xml:space="preserve"> </w:t>
      </w:r>
      <w:r w:rsidRPr="00275D75">
        <w:rPr>
          <w:rFonts w:hint="eastAsia"/>
        </w:rPr>
        <w:t>组织形式及发放标准</w:t>
      </w:r>
    </w:p>
    <w:p w:rsidR="00333C61" w:rsidRPr="00275D75" w:rsidRDefault="00333C61" w:rsidP="00333C61">
      <w:pPr>
        <w:ind w:firstLine="480"/>
        <w:rPr>
          <w:rFonts w:hint="eastAsia"/>
        </w:rPr>
      </w:pPr>
      <w:r w:rsidRPr="00275D75">
        <w:rPr>
          <w:rFonts w:ascii="黑体" w:eastAsia="黑体" w:hAnsi="黑体" w:hint="eastAsia"/>
        </w:rPr>
        <w:t xml:space="preserve">第十一条 </w:t>
      </w:r>
      <w:r w:rsidRPr="00275D75">
        <w:t xml:space="preserve"> </w:t>
      </w:r>
      <w:r w:rsidRPr="00275D75">
        <w:rPr>
          <w:rFonts w:hint="eastAsia"/>
        </w:rPr>
        <w:t>本细则所指专家咨询活动的组织形式主要有会议、</w:t>
      </w:r>
      <w:r w:rsidRPr="00275D75">
        <w:rPr>
          <w:rFonts w:hint="eastAsia"/>
          <w:bCs/>
        </w:rPr>
        <w:t>现场访谈或勘察、</w:t>
      </w:r>
      <w:r w:rsidRPr="00275D75">
        <w:rPr>
          <w:rFonts w:hint="eastAsia"/>
        </w:rPr>
        <w:t>通讯等</w:t>
      </w:r>
      <w:r w:rsidRPr="00275D75">
        <w:rPr>
          <w:rFonts w:hint="eastAsia"/>
        </w:rPr>
        <w:t>3</w:t>
      </w:r>
      <w:r w:rsidRPr="00275D75">
        <w:rPr>
          <w:rFonts w:hint="eastAsia"/>
        </w:rPr>
        <w:t>种形式。</w:t>
      </w:r>
    </w:p>
    <w:p w:rsidR="00333C61" w:rsidRPr="00275D75" w:rsidRDefault="00333C61" w:rsidP="00333C61">
      <w:pPr>
        <w:ind w:firstLine="480"/>
        <w:rPr>
          <w:rFonts w:hint="eastAsia"/>
        </w:rPr>
      </w:pPr>
      <w:r w:rsidRPr="00275D75">
        <w:rPr>
          <w:rFonts w:cs="仿宋_GB2312" w:hint="eastAsia"/>
          <w:lang w:bidi="ar"/>
        </w:rPr>
        <w:t>（一）</w:t>
      </w:r>
      <w:r w:rsidRPr="00275D75">
        <w:rPr>
          <w:rFonts w:hint="eastAsia"/>
        </w:rPr>
        <w:t>以会议形式组织的咨询，是指通过召开会议征询专家意见和建议。</w:t>
      </w:r>
    </w:p>
    <w:p w:rsidR="00333C61" w:rsidRPr="00275D75" w:rsidRDefault="00333C61" w:rsidP="00333C61">
      <w:pPr>
        <w:ind w:firstLine="480"/>
        <w:rPr>
          <w:rFonts w:hint="eastAsia"/>
        </w:rPr>
      </w:pPr>
      <w:r w:rsidRPr="00275D75">
        <w:rPr>
          <w:rFonts w:hint="eastAsia"/>
        </w:rPr>
        <w:t>（二）以现场访谈或勘察形式组织的咨询，是指通过组织现场谈话，或查看实地、实物、原始业务资料等方式征询专家的意见和建议。</w:t>
      </w:r>
    </w:p>
    <w:p w:rsidR="00333C61" w:rsidRPr="00275D75" w:rsidRDefault="00333C61" w:rsidP="00333C61">
      <w:pPr>
        <w:ind w:firstLine="480"/>
        <w:rPr>
          <w:rFonts w:hint="eastAsia"/>
        </w:rPr>
      </w:pPr>
      <w:r w:rsidRPr="00275D75">
        <w:rPr>
          <w:rFonts w:hint="eastAsia"/>
        </w:rPr>
        <w:t>（三）以通讯形式组织的咨询，是指通过信函、邮件等方式征询专家的意见和建议。</w:t>
      </w:r>
    </w:p>
    <w:p w:rsidR="00333C61" w:rsidRPr="00275D75" w:rsidRDefault="00333C61" w:rsidP="00333C61">
      <w:pPr>
        <w:ind w:firstLine="480"/>
        <w:rPr>
          <w:rFonts w:ascii="仿宋_GB2312" w:eastAsia="仿宋_GB2312" w:hint="eastAsia"/>
        </w:rPr>
      </w:pPr>
      <w:r w:rsidRPr="00275D75">
        <w:rPr>
          <w:rFonts w:hint="eastAsia"/>
        </w:rPr>
        <w:t>第十二条</w:t>
      </w:r>
      <w:r w:rsidRPr="00275D75">
        <w:t xml:space="preserve"> </w:t>
      </w:r>
      <w:r w:rsidRPr="00275D75">
        <w:rPr>
          <w:rFonts w:hint="eastAsia"/>
        </w:rPr>
        <w:t xml:space="preserve"> </w:t>
      </w:r>
      <w:r w:rsidRPr="00275D75">
        <w:rPr>
          <w:rFonts w:hint="eastAsia"/>
        </w:rPr>
        <w:t>专家咨询费发放标准</w:t>
      </w:r>
    </w:p>
    <w:p w:rsidR="00333C61" w:rsidRPr="00275D75" w:rsidRDefault="00333C61" w:rsidP="00333C61">
      <w:pPr>
        <w:ind w:firstLine="480"/>
        <w:rPr>
          <w:rFonts w:hint="eastAsia"/>
        </w:rPr>
      </w:pPr>
      <w:r w:rsidRPr="00275D75">
        <w:rPr>
          <w:rFonts w:hint="eastAsia"/>
        </w:rPr>
        <w:t>（一）高级专业技术职称人员的专家咨询费标准为</w:t>
      </w:r>
      <w:r w:rsidRPr="00275D75">
        <w:rPr>
          <w:rFonts w:hint="eastAsia"/>
          <w:bCs/>
        </w:rPr>
        <w:t>1500</w:t>
      </w:r>
      <w:r w:rsidRPr="00275D75">
        <w:rPr>
          <w:rFonts w:hint="eastAsia"/>
          <w:bCs/>
        </w:rPr>
        <w:t>—</w:t>
      </w:r>
      <w:r w:rsidRPr="00275D75">
        <w:rPr>
          <w:rFonts w:hint="eastAsia"/>
          <w:bCs/>
        </w:rPr>
        <w:t>2400</w:t>
      </w:r>
      <w:r w:rsidRPr="00275D75">
        <w:rPr>
          <w:rFonts w:hint="eastAsia"/>
          <w:bCs/>
        </w:rPr>
        <w:t>元</w:t>
      </w:r>
      <w:r w:rsidRPr="00275D75">
        <w:rPr>
          <w:rFonts w:hint="eastAsia"/>
        </w:rPr>
        <w:t>／人天</w:t>
      </w:r>
      <w:r w:rsidRPr="00275D75">
        <w:rPr>
          <w:rFonts w:hint="eastAsia"/>
          <w:bCs/>
        </w:rPr>
        <w:t>（税后）</w:t>
      </w:r>
      <w:r w:rsidRPr="00275D75">
        <w:rPr>
          <w:rFonts w:hint="eastAsia"/>
        </w:rPr>
        <w:t>；其他专业人员的专家咨询费标准为</w:t>
      </w:r>
      <w:r w:rsidRPr="00275D75">
        <w:rPr>
          <w:rFonts w:hint="eastAsia"/>
          <w:bCs/>
        </w:rPr>
        <w:t>900</w:t>
      </w:r>
      <w:r w:rsidRPr="00275D75">
        <w:rPr>
          <w:rFonts w:hint="eastAsia"/>
          <w:bCs/>
        </w:rPr>
        <w:t>—</w:t>
      </w:r>
      <w:r w:rsidRPr="00275D75">
        <w:rPr>
          <w:rFonts w:hint="eastAsia"/>
          <w:bCs/>
        </w:rPr>
        <w:t>1500</w:t>
      </w:r>
      <w:r w:rsidRPr="00275D75">
        <w:rPr>
          <w:rFonts w:hint="eastAsia"/>
          <w:bCs/>
        </w:rPr>
        <w:t>元</w:t>
      </w:r>
      <w:r w:rsidRPr="00275D75">
        <w:rPr>
          <w:rFonts w:hint="eastAsia"/>
        </w:rPr>
        <w:t>／人天</w:t>
      </w:r>
      <w:r w:rsidRPr="00275D75">
        <w:rPr>
          <w:rFonts w:hint="eastAsia"/>
          <w:bCs/>
        </w:rPr>
        <w:t>（税后）</w:t>
      </w:r>
      <w:r w:rsidRPr="00275D75">
        <w:rPr>
          <w:rFonts w:hint="eastAsia"/>
        </w:rPr>
        <w:t>。</w:t>
      </w:r>
    </w:p>
    <w:p w:rsidR="00333C61" w:rsidRPr="00275D75" w:rsidRDefault="00333C61" w:rsidP="00333C61">
      <w:pPr>
        <w:ind w:firstLine="480"/>
        <w:rPr>
          <w:rFonts w:hint="eastAsia"/>
        </w:rPr>
      </w:pPr>
      <w:r w:rsidRPr="00275D75">
        <w:rPr>
          <w:rFonts w:hint="eastAsia"/>
        </w:rPr>
        <w:t>（二）院士、全国知名专家，可按高级专业技术职称人员的专家咨询费标准上浮</w:t>
      </w:r>
      <w:r w:rsidRPr="00275D75">
        <w:rPr>
          <w:rFonts w:hint="eastAsia"/>
        </w:rPr>
        <w:t>50%</w:t>
      </w:r>
      <w:r w:rsidRPr="00275D75">
        <w:rPr>
          <w:rFonts w:hint="eastAsia"/>
        </w:rPr>
        <w:t>执行，标准为</w:t>
      </w:r>
      <w:r w:rsidRPr="00275D75">
        <w:rPr>
          <w:rFonts w:hint="eastAsia"/>
          <w:bCs/>
        </w:rPr>
        <w:t>2250</w:t>
      </w:r>
      <w:r w:rsidRPr="00275D75">
        <w:rPr>
          <w:rFonts w:hint="eastAsia"/>
          <w:bCs/>
        </w:rPr>
        <w:t>—</w:t>
      </w:r>
      <w:r w:rsidRPr="00275D75">
        <w:rPr>
          <w:rFonts w:hint="eastAsia"/>
          <w:bCs/>
        </w:rPr>
        <w:t>3600</w:t>
      </w:r>
      <w:r w:rsidRPr="00275D75">
        <w:rPr>
          <w:rFonts w:hint="eastAsia"/>
          <w:bCs/>
        </w:rPr>
        <w:t>元</w:t>
      </w:r>
      <w:r w:rsidRPr="00275D75">
        <w:rPr>
          <w:rFonts w:hint="eastAsia"/>
        </w:rPr>
        <w:t>／人天</w:t>
      </w:r>
      <w:r w:rsidRPr="00275D75">
        <w:rPr>
          <w:rFonts w:hint="eastAsia"/>
          <w:bCs/>
        </w:rPr>
        <w:t>（税后）</w:t>
      </w:r>
      <w:r w:rsidRPr="00275D75">
        <w:rPr>
          <w:rFonts w:hint="eastAsia"/>
        </w:rPr>
        <w:t>。</w:t>
      </w:r>
    </w:p>
    <w:p w:rsidR="00333C61" w:rsidRPr="00275D75" w:rsidRDefault="00333C61" w:rsidP="00333C61">
      <w:pPr>
        <w:ind w:firstLine="480"/>
      </w:pPr>
      <w:r w:rsidRPr="00275D75">
        <w:rPr>
          <w:rFonts w:hint="eastAsia"/>
        </w:rPr>
        <w:t>（三）不同领域、相同专业技术职称的专家咨询费标准应当保持一致。</w:t>
      </w:r>
    </w:p>
    <w:p w:rsidR="00333C61" w:rsidRPr="00275D75" w:rsidRDefault="00333C61" w:rsidP="00333C61">
      <w:pPr>
        <w:ind w:firstLine="480"/>
        <w:rPr>
          <w:rFonts w:hint="eastAsia"/>
        </w:rPr>
      </w:pPr>
      <w:r w:rsidRPr="00275D75">
        <w:rPr>
          <w:rFonts w:ascii="黑体" w:eastAsia="黑体" w:hAnsi="黑体" w:hint="eastAsia"/>
        </w:rPr>
        <w:t xml:space="preserve">第十三条 </w:t>
      </w:r>
      <w:r w:rsidRPr="00275D75">
        <w:t xml:space="preserve"> </w:t>
      </w:r>
      <w:r w:rsidRPr="00275D75">
        <w:rPr>
          <w:rFonts w:hint="eastAsia"/>
        </w:rPr>
        <w:t>不同形式组织的专家咨询活动适用专家咨询费标准如下：</w:t>
      </w:r>
    </w:p>
    <w:p w:rsidR="00333C61" w:rsidRPr="00275D75" w:rsidRDefault="00333C61" w:rsidP="00333C61">
      <w:pPr>
        <w:ind w:firstLine="480"/>
        <w:rPr>
          <w:rFonts w:hint="eastAsia"/>
        </w:rPr>
      </w:pPr>
    </w:p>
    <w:p w:rsidR="00333C61" w:rsidRPr="00275D75" w:rsidRDefault="00333C61" w:rsidP="00333C61">
      <w:pPr>
        <w:ind w:firstLine="480"/>
        <w:rPr>
          <w:rFonts w:hint="eastAsia"/>
        </w:rPr>
      </w:pPr>
    </w:p>
    <w:p w:rsidR="00333C61" w:rsidRPr="00275D75" w:rsidRDefault="00333C61" w:rsidP="00333C61">
      <w:pPr>
        <w:ind w:firstLine="480"/>
        <w:rPr>
          <w:rFonts w:hint="eastAsia"/>
        </w:rPr>
      </w:pPr>
    </w:p>
    <w:p w:rsidR="00333C61" w:rsidRPr="00275D75" w:rsidRDefault="00333C61" w:rsidP="00333C61">
      <w:pPr>
        <w:ind w:firstLine="480"/>
        <w:rPr>
          <w:rFonts w:hint="eastAsia"/>
        </w:rPr>
      </w:pPr>
    </w:p>
    <w:p w:rsidR="00333C61" w:rsidRPr="00275D75" w:rsidRDefault="00333C61" w:rsidP="00333C61">
      <w:pPr>
        <w:ind w:firstLine="480"/>
        <w:rPr>
          <w:rFonts w:hint="eastAsia"/>
          <w:szCs w:val="24"/>
        </w:rPr>
      </w:pP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1"/>
        <w:gridCol w:w="1848"/>
        <w:gridCol w:w="2377"/>
        <w:gridCol w:w="2720"/>
      </w:tblGrid>
      <w:tr w:rsidR="00333C61" w:rsidRPr="00275D75" w:rsidTr="0023581A">
        <w:trPr>
          <w:trHeight w:val="981"/>
          <w:jc w:val="center"/>
        </w:trPr>
        <w:tc>
          <w:tcPr>
            <w:tcW w:w="1449" w:type="dxa"/>
            <w:tcBorders>
              <w:top w:val="single" w:sz="4" w:space="0" w:color="auto"/>
              <w:left w:val="single" w:sz="4" w:space="0" w:color="auto"/>
              <w:bottom w:val="single" w:sz="4" w:space="0" w:color="auto"/>
              <w:right w:val="single" w:sz="4" w:space="0" w:color="auto"/>
              <w:tl2br w:val="single" w:sz="4" w:space="0" w:color="auto"/>
            </w:tcBorders>
            <w:vAlign w:val="center"/>
          </w:tcPr>
          <w:p w:rsidR="00333C61" w:rsidRPr="00275D75" w:rsidRDefault="00333C61" w:rsidP="0023581A">
            <w:pPr>
              <w:pStyle w:val="a7"/>
              <w:rPr>
                <w:rFonts w:hint="eastAsia"/>
              </w:rPr>
            </w:pPr>
            <w:r w:rsidRPr="00275D75">
              <w:rPr>
                <w:rFonts w:hint="eastAsia"/>
              </w:rPr>
              <w:t>会期</w:t>
            </w:r>
          </w:p>
          <w:p w:rsidR="00333C61" w:rsidRPr="00275D75" w:rsidRDefault="00333C61" w:rsidP="0023581A">
            <w:pPr>
              <w:pStyle w:val="a7"/>
              <w:rPr>
                <w:rFonts w:hint="eastAsia"/>
              </w:rPr>
            </w:pPr>
          </w:p>
          <w:p w:rsidR="00333C61" w:rsidRPr="00275D75" w:rsidRDefault="00333C61" w:rsidP="0023581A">
            <w:pPr>
              <w:pStyle w:val="a7"/>
              <w:jc w:val="both"/>
            </w:pPr>
            <w:r w:rsidRPr="00275D75">
              <w:rPr>
                <w:rFonts w:hint="eastAsia"/>
              </w:rPr>
              <w:t>组织形式</w:t>
            </w:r>
          </w:p>
        </w:tc>
        <w:tc>
          <w:tcPr>
            <w:tcW w:w="1984" w:type="dxa"/>
            <w:tcBorders>
              <w:top w:val="single" w:sz="4" w:space="0" w:color="auto"/>
              <w:left w:val="single" w:sz="4" w:space="0" w:color="auto"/>
              <w:bottom w:val="single" w:sz="4" w:space="0" w:color="auto"/>
              <w:right w:val="single" w:sz="4" w:space="0" w:color="auto"/>
            </w:tcBorders>
            <w:vAlign w:val="center"/>
            <w:hideMark/>
          </w:tcPr>
          <w:p w:rsidR="00333C61" w:rsidRPr="00275D75" w:rsidRDefault="00333C61" w:rsidP="0023581A">
            <w:pPr>
              <w:pStyle w:val="a7"/>
            </w:pPr>
            <w:r w:rsidRPr="00275D75">
              <w:rPr>
                <w:rFonts w:hint="eastAsia"/>
              </w:rPr>
              <w:t>半天</w:t>
            </w:r>
          </w:p>
        </w:tc>
        <w:tc>
          <w:tcPr>
            <w:tcW w:w="2552" w:type="dxa"/>
            <w:tcBorders>
              <w:top w:val="single" w:sz="4" w:space="0" w:color="auto"/>
              <w:left w:val="single" w:sz="4" w:space="0" w:color="auto"/>
              <w:bottom w:val="single" w:sz="4" w:space="0" w:color="auto"/>
              <w:right w:val="single" w:sz="4" w:space="0" w:color="auto"/>
            </w:tcBorders>
            <w:vAlign w:val="center"/>
            <w:hideMark/>
          </w:tcPr>
          <w:p w:rsidR="00333C61" w:rsidRPr="00275D75" w:rsidRDefault="00333C61" w:rsidP="0023581A">
            <w:pPr>
              <w:pStyle w:val="a7"/>
            </w:pPr>
            <w:r w:rsidRPr="00275D75">
              <w:rPr>
                <w:rFonts w:hint="eastAsia"/>
              </w:rPr>
              <w:t>不超过两天（含两天）</w:t>
            </w:r>
          </w:p>
        </w:tc>
        <w:tc>
          <w:tcPr>
            <w:tcW w:w="2921" w:type="dxa"/>
            <w:tcBorders>
              <w:top w:val="single" w:sz="4" w:space="0" w:color="auto"/>
              <w:left w:val="single" w:sz="4" w:space="0" w:color="auto"/>
              <w:bottom w:val="single" w:sz="4" w:space="0" w:color="auto"/>
              <w:right w:val="single" w:sz="4" w:space="0" w:color="auto"/>
            </w:tcBorders>
            <w:vAlign w:val="center"/>
            <w:hideMark/>
          </w:tcPr>
          <w:p w:rsidR="00333C61" w:rsidRPr="00275D75" w:rsidRDefault="00333C61" w:rsidP="0023581A">
            <w:pPr>
              <w:pStyle w:val="a7"/>
            </w:pPr>
            <w:r w:rsidRPr="00275D75">
              <w:rPr>
                <w:rFonts w:hint="eastAsia"/>
              </w:rPr>
              <w:t>超过两天</w:t>
            </w:r>
          </w:p>
        </w:tc>
      </w:tr>
      <w:tr w:rsidR="00333C61" w:rsidRPr="00275D75" w:rsidTr="0023581A">
        <w:trPr>
          <w:trHeight w:val="284"/>
          <w:jc w:val="center"/>
        </w:trPr>
        <w:tc>
          <w:tcPr>
            <w:tcW w:w="1449" w:type="dxa"/>
            <w:tcBorders>
              <w:top w:val="single" w:sz="4" w:space="0" w:color="auto"/>
              <w:left w:val="single" w:sz="4" w:space="0" w:color="auto"/>
              <w:bottom w:val="single" w:sz="4" w:space="0" w:color="auto"/>
              <w:right w:val="single" w:sz="4" w:space="0" w:color="auto"/>
            </w:tcBorders>
            <w:vAlign w:val="center"/>
            <w:hideMark/>
          </w:tcPr>
          <w:p w:rsidR="00333C61" w:rsidRPr="00275D75" w:rsidRDefault="00333C61" w:rsidP="0023581A">
            <w:pPr>
              <w:pStyle w:val="a7"/>
              <w:jc w:val="left"/>
            </w:pPr>
            <w:r w:rsidRPr="00275D75">
              <w:rPr>
                <w:rFonts w:hint="eastAsia"/>
              </w:rPr>
              <w:t>会议</w:t>
            </w:r>
          </w:p>
        </w:tc>
        <w:tc>
          <w:tcPr>
            <w:tcW w:w="1984" w:type="dxa"/>
            <w:tcBorders>
              <w:top w:val="single" w:sz="4" w:space="0" w:color="auto"/>
              <w:left w:val="single" w:sz="4" w:space="0" w:color="auto"/>
              <w:bottom w:val="single" w:sz="4" w:space="0" w:color="auto"/>
              <w:right w:val="single" w:sz="4" w:space="0" w:color="auto"/>
            </w:tcBorders>
            <w:vAlign w:val="center"/>
            <w:hideMark/>
          </w:tcPr>
          <w:p w:rsidR="00333C61" w:rsidRPr="00275D75" w:rsidRDefault="00333C61" w:rsidP="0023581A">
            <w:pPr>
              <w:pStyle w:val="a7"/>
              <w:jc w:val="left"/>
            </w:pPr>
            <w:r w:rsidRPr="00275D75">
              <w:t>1</w:t>
            </w:r>
            <w:r w:rsidRPr="00275D75">
              <w:rPr>
                <w:rFonts w:hint="eastAsia"/>
              </w:rPr>
              <w:t xml:space="preserve">. </w:t>
            </w:r>
            <w:r w:rsidRPr="00275D75">
              <w:rPr>
                <w:rFonts w:hint="eastAsia"/>
              </w:rPr>
              <w:t>院士、全国知名专家的专家咨询费标准为</w:t>
            </w:r>
            <w:r w:rsidRPr="00275D75">
              <w:t>1350-2160</w:t>
            </w:r>
            <w:r w:rsidRPr="00275D75">
              <w:rPr>
                <w:rFonts w:hint="eastAsia"/>
              </w:rPr>
              <w:t>元</w:t>
            </w:r>
            <w:r w:rsidRPr="00275D75">
              <w:t>/</w:t>
            </w:r>
            <w:r w:rsidRPr="00275D75">
              <w:rPr>
                <w:rFonts w:hint="eastAsia"/>
              </w:rPr>
              <w:t>人半天（税</w:t>
            </w:r>
            <w:r w:rsidRPr="00275D75">
              <w:rPr>
                <w:rFonts w:hint="eastAsia"/>
              </w:rPr>
              <w:lastRenderedPageBreak/>
              <w:t>后）；</w:t>
            </w:r>
          </w:p>
          <w:p w:rsidR="00333C61" w:rsidRPr="00275D75" w:rsidRDefault="00333C61" w:rsidP="0023581A">
            <w:pPr>
              <w:pStyle w:val="a7"/>
              <w:jc w:val="left"/>
            </w:pPr>
            <w:r w:rsidRPr="00275D75">
              <w:t>2</w:t>
            </w:r>
            <w:r w:rsidRPr="00275D75">
              <w:rPr>
                <w:rFonts w:hint="eastAsia"/>
              </w:rPr>
              <w:t xml:space="preserve">. </w:t>
            </w:r>
            <w:r w:rsidRPr="00275D75">
              <w:rPr>
                <w:rFonts w:hint="eastAsia"/>
              </w:rPr>
              <w:t>高级专业技术职称人员的专家咨询费标准为</w:t>
            </w:r>
            <w:r w:rsidRPr="00275D75">
              <w:t>900-1440</w:t>
            </w:r>
            <w:r w:rsidRPr="00275D75">
              <w:rPr>
                <w:rFonts w:hint="eastAsia"/>
              </w:rPr>
              <w:t>元</w:t>
            </w:r>
            <w:r w:rsidRPr="00275D75">
              <w:t>/</w:t>
            </w:r>
            <w:r w:rsidRPr="00275D75">
              <w:rPr>
                <w:rFonts w:hint="eastAsia"/>
              </w:rPr>
              <w:t>人半天（税后）；</w:t>
            </w:r>
          </w:p>
          <w:p w:rsidR="00333C61" w:rsidRPr="00275D75" w:rsidRDefault="00333C61" w:rsidP="0023581A">
            <w:pPr>
              <w:pStyle w:val="a7"/>
              <w:jc w:val="left"/>
            </w:pPr>
            <w:r w:rsidRPr="00275D75">
              <w:t>3</w:t>
            </w:r>
            <w:r w:rsidRPr="00275D75">
              <w:rPr>
                <w:rFonts w:hint="eastAsia"/>
              </w:rPr>
              <w:t xml:space="preserve">. </w:t>
            </w:r>
            <w:r w:rsidRPr="00275D75">
              <w:rPr>
                <w:rFonts w:hint="eastAsia"/>
              </w:rPr>
              <w:t>其他专业人员的专家咨询费标准为</w:t>
            </w:r>
            <w:r w:rsidRPr="00275D75">
              <w:t>540-900</w:t>
            </w:r>
            <w:r w:rsidRPr="00275D75">
              <w:rPr>
                <w:rFonts w:hint="eastAsia"/>
              </w:rPr>
              <w:t>元</w:t>
            </w:r>
            <w:r w:rsidRPr="00275D75">
              <w:t>/</w:t>
            </w:r>
            <w:r w:rsidRPr="00275D75">
              <w:rPr>
                <w:rFonts w:hint="eastAsia"/>
              </w:rPr>
              <w:t>人半天（税后）。</w:t>
            </w:r>
            <w:r w:rsidRPr="00275D75">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rsidR="00333C61" w:rsidRPr="00275D75" w:rsidRDefault="00333C61" w:rsidP="0023581A">
            <w:pPr>
              <w:pStyle w:val="a7"/>
              <w:jc w:val="left"/>
            </w:pPr>
            <w:r w:rsidRPr="00275D75">
              <w:lastRenderedPageBreak/>
              <w:t>1</w:t>
            </w:r>
            <w:r w:rsidRPr="00275D75">
              <w:rPr>
                <w:rFonts w:hint="eastAsia"/>
              </w:rPr>
              <w:t xml:space="preserve">. </w:t>
            </w:r>
            <w:r w:rsidRPr="00275D75">
              <w:rPr>
                <w:rFonts w:hint="eastAsia"/>
              </w:rPr>
              <w:t>院士、全国知名专家的专家咨询费标准为</w:t>
            </w:r>
            <w:r w:rsidRPr="00275D75">
              <w:t>2250-3600</w:t>
            </w:r>
            <w:r w:rsidRPr="00275D75">
              <w:rPr>
                <w:rFonts w:hint="eastAsia"/>
              </w:rPr>
              <w:t>元</w:t>
            </w:r>
            <w:r w:rsidRPr="00275D75">
              <w:t>/</w:t>
            </w:r>
            <w:r w:rsidRPr="00275D75">
              <w:rPr>
                <w:rFonts w:hint="eastAsia"/>
              </w:rPr>
              <w:t>人天（税后）；</w:t>
            </w:r>
          </w:p>
          <w:p w:rsidR="00333C61" w:rsidRPr="00275D75" w:rsidRDefault="00333C61" w:rsidP="0023581A">
            <w:pPr>
              <w:pStyle w:val="a7"/>
              <w:jc w:val="left"/>
            </w:pPr>
            <w:r w:rsidRPr="00275D75">
              <w:t>2</w:t>
            </w:r>
            <w:r w:rsidRPr="00275D75">
              <w:rPr>
                <w:rFonts w:hint="eastAsia"/>
              </w:rPr>
              <w:t xml:space="preserve">. </w:t>
            </w:r>
            <w:r w:rsidRPr="00275D75">
              <w:rPr>
                <w:rFonts w:hint="eastAsia"/>
              </w:rPr>
              <w:t>高级专业技术职称人员</w:t>
            </w:r>
            <w:r w:rsidRPr="00275D75">
              <w:rPr>
                <w:rFonts w:hint="eastAsia"/>
              </w:rPr>
              <w:lastRenderedPageBreak/>
              <w:t>的专家咨询费标准为</w:t>
            </w:r>
            <w:r w:rsidRPr="00275D75">
              <w:t>1500-2400</w:t>
            </w:r>
            <w:r w:rsidRPr="00275D75">
              <w:rPr>
                <w:rFonts w:hint="eastAsia"/>
              </w:rPr>
              <w:t>元</w:t>
            </w:r>
            <w:r w:rsidRPr="00275D75">
              <w:t>/</w:t>
            </w:r>
            <w:r w:rsidRPr="00275D75">
              <w:rPr>
                <w:rFonts w:hint="eastAsia"/>
              </w:rPr>
              <w:t>人天（税后）；</w:t>
            </w:r>
          </w:p>
          <w:p w:rsidR="00333C61" w:rsidRPr="00275D75" w:rsidRDefault="00333C61" w:rsidP="0023581A">
            <w:pPr>
              <w:pStyle w:val="a7"/>
              <w:jc w:val="left"/>
            </w:pPr>
            <w:r w:rsidRPr="00275D75">
              <w:t>3</w:t>
            </w:r>
            <w:r w:rsidRPr="00275D75">
              <w:rPr>
                <w:rFonts w:hint="eastAsia"/>
              </w:rPr>
              <w:t xml:space="preserve">. </w:t>
            </w:r>
            <w:r w:rsidRPr="00275D75">
              <w:rPr>
                <w:rFonts w:hint="eastAsia"/>
              </w:rPr>
              <w:t>其他专业人员的专家咨询费标准为</w:t>
            </w:r>
            <w:r w:rsidRPr="00275D75">
              <w:t>900-1500</w:t>
            </w:r>
            <w:r w:rsidRPr="00275D75">
              <w:rPr>
                <w:rFonts w:hint="eastAsia"/>
              </w:rPr>
              <w:t>元</w:t>
            </w:r>
            <w:r w:rsidRPr="00275D75">
              <w:t>/</w:t>
            </w:r>
            <w:r w:rsidRPr="00275D75">
              <w:rPr>
                <w:rFonts w:hint="eastAsia"/>
              </w:rPr>
              <w:t>人天（税后）。</w:t>
            </w:r>
            <w:r w:rsidRPr="00275D75">
              <w:t xml:space="preserve"> </w:t>
            </w:r>
          </w:p>
        </w:tc>
        <w:tc>
          <w:tcPr>
            <w:tcW w:w="2921" w:type="dxa"/>
            <w:tcBorders>
              <w:top w:val="single" w:sz="4" w:space="0" w:color="auto"/>
              <w:left w:val="single" w:sz="4" w:space="0" w:color="auto"/>
              <w:bottom w:val="single" w:sz="4" w:space="0" w:color="auto"/>
              <w:right w:val="single" w:sz="4" w:space="0" w:color="auto"/>
            </w:tcBorders>
            <w:vAlign w:val="center"/>
            <w:hideMark/>
          </w:tcPr>
          <w:p w:rsidR="00333C61" w:rsidRPr="00275D75" w:rsidRDefault="00333C61" w:rsidP="0023581A">
            <w:pPr>
              <w:pStyle w:val="a7"/>
              <w:jc w:val="left"/>
            </w:pPr>
            <w:r w:rsidRPr="00275D75">
              <w:rPr>
                <w:rFonts w:hint="eastAsia"/>
              </w:rPr>
              <w:lastRenderedPageBreak/>
              <w:t>第一天、第二天：按照本办法第十二条所规定的标准执行；</w:t>
            </w:r>
          </w:p>
          <w:p w:rsidR="00333C61" w:rsidRPr="00275D75" w:rsidRDefault="00333C61" w:rsidP="0023581A">
            <w:pPr>
              <w:pStyle w:val="a7"/>
              <w:jc w:val="left"/>
            </w:pPr>
            <w:r w:rsidRPr="00275D75">
              <w:rPr>
                <w:rFonts w:hint="eastAsia"/>
              </w:rPr>
              <w:t>第三天及以后：</w:t>
            </w:r>
          </w:p>
          <w:p w:rsidR="00333C61" w:rsidRPr="00275D75" w:rsidRDefault="00333C61" w:rsidP="0023581A">
            <w:pPr>
              <w:pStyle w:val="a7"/>
              <w:jc w:val="left"/>
            </w:pPr>
            <w:r w:rsidRPr="00275D75">
              <w:lastRenderedPageBreak/>
              <w:t>1</w:t>
            </w:r>
            <w:r w:rsidRPr="00275D75">
              <w:rPr>
                <w:rFonts w:hint="eastAsia"/>
              </w:rPr>
              <w:t xml:space="preserve">. </w:t>
            </w:r>
            <w:r w:rsidRPr="00275D75">
              <w:rPr>
                <w:rFonts w:hint="eastAsia"/>
              </w:rPr>
              <w:t>院士、全国知名专家的专家咨询费标准为</w:t>
            </w:r>
            <w:r w:rsidRPr="00275D75">
              <w:t>1125-1800</w:t>
            </w:r>
            <w:r w:rsidRPr="00275D75">
              <w:rPr>
                <w:rFonts w:hint="eastAsia"/>
              </w:rPr>
              <w:t>元</w:t>
            </w:r>
            <w:r w:rsidRPr="00275D75">
              <w:t>/</w:t>
            </w:r>
            <w:r w:rsidRPr="00275D75">
              <w:rPr>
                <w:rFonts w:hint="eastAsia"/>
              </w:rPr>
              <w:t>人天（税后）；</w:t>
            </w:r>
          </w:p>
          <w:p w:rsidR="00333C61" w:rsidRPr="00275D75" w:rsidRDefault="00333C61" w:rsidP="0023581A">
            <w:pPr>
              <w:pStyle w:val="a7"/>
              <w:jc w:val="left"/>
            </w:pPr>
            <w:r w:rsidRPr="00275D75">
              <w:t>2</w:t>
            </w:r>
            <w:r w:rsidRPr="00275D75">
              <w:rPr>
                <w:rFonts w:hint="eastAsia"/>
              </w:rPr>
              <w:t xml:space="preserve">. </w:t>
            </w:r>
            <w:r w:rsidRPr="00275D75">
              <w:rPr>
                <w:rFonts w:hint="eastAsia"/>
              </w:rPr>
              <w:t>高级专业技术职称人员的专家咨询费标准为</w:t>
            </w:r>
            <w:r w:rsidRPr="00275D75">
              <w:t>750-1200</w:t>
            </w:r>
            <w:r w:rsidRPr="00275D75">
              <w:rPr>
                <w:rFonts w:hint="eastAsia"/>
              </w:rPr>
              <w:t>元</w:t>
            </w:r>
            <w:r w:rsidRPr="00275D75">
              <w:t>/</w:t>
            </w:r>
            <w:r w:rsidRPr="00275D75">
              <w:rPr>
                <w:rFonts w:hint="eastAsia"/>
              </w:rPr>
              <w:t>人天（税后）；</w:t>
            </w:r>
          </w:p>
          <w:p w:rsidR="00333C61" w:rsidRPr="00275D75" w:rsidRDefault="00333C61" w:rsidP="0023581A">
            <w:pPr>
              <w:pStyle w:val="a7"/>
              <w:jc w:val="left"/>
              <w:rPr>
                <w:rFonts w:hint="eastAsia"/>
              </w:rPr>
            </w:pPr>
            <w:r w:rsidRPr="00275D75">
              <w:t>3</w:t>
            </w:r>
            <w:r w:rsidRPr="00275D75">
              <w:rPr>
                <w:rFonts w:hint="eastAsia"/>
              </w:rPr>
              <w:t xml:space="preserve">. </w:t>
            </w:r>
            <w:r w:rsidRPr="00275D75">
              <w:rPr>
                <w:rFonts w:hint="eastAsia"/>
              </w:rPr>
              <w:t>其他专业人员的专家咨询费标准为</w:t>
            </w:r>
            <w:r w:rsidRPr="00275D75">
              <w:t>450-750</w:t>
            </w:r>
            <w:r w:rsidRPr="00275D75">
              <w:rPr>
                <w:rFonts w:hint="eastAsia"/>
              </w:rPr>
              <w:t>元</w:t>
            </w:r>
            <w:r w:rsidRPr="00275D75">
              <w:t>/</w:t>
            </w:r>
            <w:r w:rsidRPr="00275D75">
              <w:rPr>
                <w:rFonts w:hint="eastAsia"/>
              </w:rPr>
              <w:t>人天</w:t>
            </w:r>
          </w:p>
          <w:p w:rsidR="00333C61" w:rsidRPr="00275D75" w:rsidRDefault="00333C61" w:rsidP="0023581A">
            <w:pPr>
              <w:pStyle w:val="a7"/>
              <w:jc w:val="left"/>
            </w:pPr>
            <w:r w:rsidRPr="00275D75">
              <w:rPr>
                <w:rFonts w:hint="eastAsia"/>
              </w:rPr>
              <w:t>（税后）。</w:t>
            </w:r>
            <w:r w:rsidRPr="00275D75">
              <w:t xml:space="preserve"> </w:t>
            </w:r>
          </w:p>
        </w:tc>
      </w:tr>
      <w:tr w:rsidR="00333C61" w:rsidRPr="00275D75" w:rsidTr="0023581A">
        <w:trPr>
          <w:trHeight w:val="284"/>
          <w:jc w:val="center"/>
        </w:trPr>
        <w:tc>
          <w:tcPr>
            <w:tcW w:w="1449" w:type="dxa"/>
            <w:tcBorders>
              <w:top w:val="single" w:sz="4" w:space="0" w:color="auto"/>
              <w:left w:val="single" w:sz="4" w:space="0" w:color="auto"/>
              <w:bottom w:val="single" w:sz="4" w:space="0" w:color="auto"/>
              <w:right w:val="single" w:sz="4" w:space="0" w:color="auto"/>
            </w:tcBorders>
            <w:vAlign w:val="center"/>
            <w:hideMark/>
          </w:tcPr>
          <w:p w:rsidR="00333C61" w:rsidRPr="00275D75" w:rsidRDefault="00333C61" w:rsidP="0023581A">
            <w:pPr>
              <w:pStyle w:val="a7"/>
              <w:jc w:val="left"/>
            </w:pPr>
            <w:r w:rsidRPr="00275D75">
              <w:rPr>
                <w:rFonts w:hint="eastAsia"/>
              </w:rPr>
              <w:lastRenderedPageBreak/>
              <w:t>现场访谈</w:t>
            </w:r>
          </w:p>
          <w:p w:rsidR="00333C61" w:rsidRPr="00275D75" w:rsidRDefault="00333C61" w:rsidP="0023581A">
            <w:pPr>
              <w:pStyle w:val="a7"/>
              <w:jc w:val="left"/>
            </w:pPr>
            <w:r w:rsidRPr="00275D75">
              <w:rPr>
                <w:rFonts w:hint="eastAsia"/>
              </w:rPr>
              <w:t>者勘察</w:t>
            </w:r>
          </w:p>
        </w:tc>
        <w:tc>
          <w:tcPr>
            <w:tcW w:w="7457" w:type="dxa"/>
            <w:gridSpan w:val="3"/>
            <w:tcBorders>
              <w:top w:val="single" w:sz="4" w:space="0" w:color="auto"/>
              <w:left w:val="single" w:sz="4" w:space="0" w:color="auto"/>
              <w:bottom w:val="single" w:sz="4" w:space="0" w:color="auto"/>
              <w:right w:val="single" w:sz="4" w:space="0" w:color="auto"/>
            </w:tcBorders>
            <w:vAlign w:val="center"/>
            <w:hideMark/>
          </w:tcPr>
          <w:p w:rsidR="00333C61" w:rsidRPr="00275D75" w:rsidRDefault="00333C61" w:rsidP="0023581A">
            <w:pPr>
              <w:pStyle w:val="a7"/>
              <w:jc w:val="left"/>
            </w:pPr>
            <w:r w:rsidRPr="00275D75">
              <w:rPr>
                <w:rFonts w:hint="eastAsia"/>
              </w:rPr>
              <w:t>按照上述以会议形式组织的专家咨询费相关标准执行。</w:t>
            </w:r>
          </w:p>
        </w:tc>
      </w:tr>
      <w:tr w:rsidR="00333C61" w:rsidRPr="00275D75" w:rsidTr="0023581A">
        <w:trPr>
          <w:trHeight w:val="284"/>
          <w:jc w:val="center"/>
        </w:trPr>
        <w:tc>
          <w:tcPr>
            <w:tcW w:w="1449" w:type="dxa"/>
            <w:tcBorders>
              <w:top w:val="single" w:sz="4" w:space="0" w:color="auto"/>
              <w:left w:val="single" w:sz="4" w:space="0" w:color="auto"/>
              <w:bottom w:val="single" w:sz="4" w:space="0" w:color="auto"/>
              <w:right w:val="single" w:sz="4" w:space="0" w:color="auto"/>
            </w:tcBorders>
            <w:vAlign w:val="center"/>
            <w:hideMark/>
          </w:tcPr>
          <w:p w:rsidR="00333C61" w:rsidRPr="00275D75" w:rsidRDefault="00333C61" w:rsidP="0023581A">
            <w:pPr>
              <w:pStyle w:val="a7"/>
              <w:jc w:val="left"/>
            </w:pPr>
            <w:r w:rsidRPr="00275D75">
              <w:rPr>
                <w:rFonts w:hint="eastAsia"/>
              </w:rPr>
              <w:t>通讯</w:t>
            </w:r>
          </w:p>
        </w:tc>
        <w:tc>
          <w:tcPr>
            <w:tcW w:w="7457" w:type="dxa"/>
            <w:gridSpan w:val="3"/>
            <w:tcBorders>
              <w:top w:val="single" w:sz="4" w:space="0" w:color="auto"/>
              <w:left w:val="single" w:sz="4" w:space="0" w:color="auto"/>
              <w:bottom w:val="single" w:sz="4" w:space="0" w:color="auto"/>
              <w:right w:val="single" w:sz="4" w:space="0" w:color="auto"/>
            </w:tcBorders>
            <w:vAlign w:val="center"/>
            <w:hideMark/>
          </w:tcPr>
          <w:p w:rsidR="00333C61" w:rsidRPr="00275D75" w:rsidRDefault="00333C61" w:rsidP="0023581A">
            <w:pPr>
              <w:pStyle w:val="a7"/>
              <w:jc w:val="left"/>
            </w:pPr>
            <w:r w:rsidRPr="00275D75">
              <w:rPr>
                <w:rFonts w:hint="eastAsia"/>
              </w:rPr>
              <w:t>按次计算，每次按照本办法第十二条所规定标准的</w:t>
            </w:r>
            <w:r w:rsidRPr="00275D75">
              <w:t>20-50%</w:t>
            </w:r>
            <w:r w:rsidRPr="00275D75">
              <w:rPr>
                <w:rFonts w:hint="eastAsia"/>
              </w:rPr>
              <w:t>执行。</w:t>
            </w:r>
          </w:p>
        </w:tc>
      </w:tr>
    </w:tbl>
    <w:p w:rsidR="00333C61" w:rsidRPr="00275D75" w:rsidRDefault="00333C61" w:rsidP="00333C61">
      <w:pPr>
        <w:pStyle w:val="4"/>
        <w:spacing w:before="249" w:after="249"/>
        <w:rPr>
          <w:rFonts w:hint="eastAsia"/>
        </w:rPr>
      </w:pPr>
      <w:r w:rsidRPr="00275D75">
        <w:rPr>
          <w:rFonts w:hint="eastAsia"/>
        </w:rPr>
        <w:t>第四章</w:t>
      </w:r>
      <w:r w:rsidRPr="00275D75">
        <w:rPr>
          <w:rFonts w:hint="eastAsia"/>
        </w:rPr>
        <w:t xml:space="preserve">  </w:t>
      </w:r>
      <w:r w:rsidRPr="00275D75">
        <w:rPr>
          <w:rFonts w:hint="eastAsia"/>
        </w:rPr>
        <w:t>监</w:t>
      </w:r>
      <w:r w:rsidRPr="00275D75">
        <w:rPr>
          <w:rFonts w:hint="eastAsia"/>
        </w:rPr>
        <w:t xml:space="preserve"> </w:t>
      </w:r>
      <w:r w:rsidRPr="00275D75">
        <w:rPr>
          <w:rFonts w:hint="eastAsia"/>
        </w:rPr>
        <w:t>督</w:t>
      </w:r>
      <w:r w:rsidRPr="00275D75">
        <w:rPr>
          <w:rFonts w:hint="eastAsia"/>
        </w:rPr>
        <w:t xml:space="preserve"> </w:t>
      </w:r>
      <w:r w:rsidRPr="00275D75">
        <w:rPr>
          <w:rFonts w:hint="eastAsia"/>
        </w:rPr>
        <w:t>管</w:t>
      </w:r>
      <w:r w:rsidRPr="00275D75">
        <w:rPr>
          <w:rFonts w:hint="eastAsia"/>
        </w:rPr>
        <w:t xml:space="preserve"> </w:t>
      </w:r>
      <w:r w:rsidRPr="00275D75">
        <w:rPr>
          <w:rFonts w:hint="eastAsia"/>
        </w:rPr>
        <w:t>理</w:t>
      </w:r>
    </w:p>
    <w:p w:rsidR="00333C61" w:rsidRPr="00275D75" w:rsidRDefault="00333C61" w:rsidP="00333C61">
      <w:pPr>
        <w:ind w:firstLine="472"/>
        <w:rPr>
          <w:spacing w:val="-2"/>
        </w:rPr>
      </w:pPr>
      <w:r w:rsidRPr="00275D75">
        <w:rPr>
          <w:rFonts w:ascii="黑体" w:eastAsia="黑体" w:hAnsi="黑体" w:hint="eastAsia"/>
          <w:spacing w:val="-2"/>
          <w:szCs w:val="32"/>
        </w:rPr>
        <w:t xml:space="preserve">第十四条 </w:t>
      </w:r>
      <w:r w:rsidRPr="00275D75">
        <w:rPr>
          <w:b/>
          <w:spacing w:val="-2"/>
        </w:rPr>
        <w:t xml:space="preserve"> </w:t>
      </w:r>
      <w:r w:rsidRPr="00275D75">
        <w:rPr>
          <w:rFonts w:hint="eastAsia"/>
          <w:spacing w:val="-2"/>
        </w:rPr>
        <w:t>严禁巧立名目变相发放专家咨询费，严禁提供虚假信息套取资金。</w:t>
      </w:r>
    </w:p>
    <w:p w:rsidR="00333C61" w:rsidRPr="00275D75" w:rsidRDefault="00333C61" w:rsidP="00333C61">
      <w:pPr>
        <w:ind w:firstLine="480"/>
      </w:pPr>
      <w:r w:rsidRPr="00275D75">
        <w:rPr>
          <w:rFonts w:ascii="黑体" w:eastAsia="黑体" w:hAnsi="黑体" w:hint="eastAsia"/>
          <w:szCs w:val="32"/>
        </w:rPr>
        <w:t>第十五条</w:t>
      </w:r>
      <w:r w:rsidRPr="00275D75">
        <w:t xml:space="preserve"> </w:t>
      </w:r>
      <w:r w:rsidRPr="00275D75">
        <w:rPr>
          <w:rFonts w:hint="eastAsia"/>
        </w:rPr>
        <w:t xml:space="preserve"> </w:t>
      </w:r>
      <w:r w:rsidRPr="00275D75">
        <w:rPr>
          <w:rFonts w:hint="eastAsia"/>
        </w:rPr>
        <w:t>学校科研、财经、审计、巡察督导等部门对各二级单位专家咨询费的管理及发放等进行监督检查。</w:t>
      </w:r>
    </w:p>
    <w:p w:rsidR="00333C61" w:rsidRPr="00275D75" w:rsidRDefault="00333C61" w:rsidP="00333C61">
      <w:pPr>
        <w:ind w:firstLine="480"/>
      </w:pPr>
      <w:r w:rsidRPr="00275D75">
        <w:rPr>
          <w:rFonts w:hint="eastAsia"/>
        </w:rPr>
        <w:t>对违规情况，由学校科研、财经、审计、巡察督导等部门责令整改，追回资金并视情况予以通报。对直接责任人和单位负责人，报请学校纪检监察部门按规定给予相应处分。涉嫌犯罪的，依法移送司法机关追究刑事责任。</w:t>
      </w:r>
    </w:p>
    <w:p w:rsidR="00333C61" w:rsidRPr="00275D75" w:rsidRDefault="00333C61" w:rsidP="00333C61">
      <w:pPr>
        <w:pStyle w:val="4"/>
        <w:spacing w:before="249" w:after="249"/>
        <w:rPr>
          <w:rFonts w:hint="eastAsia"/>
        </w:rPr>
      </w:pPr>
      <w:r w:rsidRPr="00275D75">
        <w:rPr>
          <w:rFonts w:hint="eastAsia"/>
        </w:rPr>
        <w:t>第五章</w:t>
      </w:r>
      <w:r w:rsidRPr="00275D75">
        <w:rPr>
          <w:rFonts w:hint="eastAsia"/>
        </w:rPr>
        <w:t xml:space="preserve">  </w:t>
      </w:r>
      <w:r w:rsidRPr="00275D75">
        <w:rPr>
          <w:rFonts w:hint="eastAsia"/>
        </w:rPr>
        <w:t>附</w:t>
      </w:r>
      <w:r w:rsidRPr="00275D75">
        <w:rPr>
          <w:rFonts w:hint="eastAsia"/>
        </w:rPr>
        <w:t xml:space="preserve">    </w:t>
      </w:r>
      <w:r w:rsidRPr="00275D75">
        <w:rPr>
          <w:rFonts w:hint="eastAsia"/>
        </w:rPr>
        <w:t>则</w:t>
      </w:r>
    </w:p>
    <w:p w:rsidR="00333C61" w:rsidRPr="00275D75" w:rsidRDefault="00333C61" w:rsidP="00333C61">
      <w:pPr>
        <w:ind w:firstLine="480"/>
        <w:rPr>
          <w:rFonts w:hint="eastAsia"/>
        </w:rPr>
      </w:pPr>
      <w:r w:rsidRPr="00275D75">
        <w:rPr>
          <w:rFonts w:ascii="黑体" w:eastAsia="黑体" w:hAnsi="黑体" w:hint="eastAsia"/>
          <w:szCs w:val="32"/>
        </w:rPr>
        <w:t>第十六条</w:t>
      </w:r>
      <w:r w:rsidRPr="00275D75">
        <w:t xml:space="preserve"> </w:t>
      </w:r>
      <w:r w:rsidRPr="00275D75">
        <w:rPr>
          <w:rFonts w:hint="eastAsia"/>
        </w:rPr>
        <w:t xml:space="preserve"> </w:t>
      </w:r>
      <w:r w:rsidRPr="00275D75">
        <w:rPr>
          <w:rFonts w:hint="eastAsia"/>
        </w:rPr>
        <w:t>本细则</w:t>
      </w:r>
      <w:r w:rsidRPr="00275D75">
        <w:rPr>
          <w:rFonts w:hint="eastAsia"/>
          <w:bCs/>
        </w:rPr>
        <w:t>自发布之日起实施</w:t>
      </w:r>
      <w:r w:rsidRPr="00275D75">
        <w:rPr>
          <w:rFonts w:hint="eastAsia"/>
        </w:rPr>
        <w:t>，由财经处、科研院负责解释。</w:t>
      </w:r>
    </w:p>
    <w:p w:rsidR="00333C61" w:rsidRPr="00275D75" w:rsidRDefault="00333C61" w:rsidP="00333C61">
      <w:pPr>
        <w:ind w:firstLine="480"/>
        <w:rPr>
          <w:rFonts w:hint="eastAsia"/>
        </w:rPr>
      </w:pPr>
      <w:r w:rsidRPr="00275D75">
        <w:rPr>
          <w:rFonts w:hint="eastAsia"/>
        </w:rPr>
        <w:t>附件：北京师范大学科研项目专家咨询费发放审批表</w:t>
      </w:r>
    </w:p>
    <w:p w:rsidR="00333C61" w:rsidRPr="00275D75" w:rsidRDefault="00333C61" w:rsidP="00333C61">
      <w:pPr>
        <w:spacing w:after="240"/>
        <w:ind w:firstLine="480"/>
      </w:pPr>
    </w:p>
    <w:p w:rsidR="00333C61" w:rsidRPr="00275D75" w:rsidRDefault="00333C61" w:rsidP="00333C61">
      <w:pPr>
        <w:spacing w:line="520" w:lineRule="exact"/>
        <w:ind w:firstLine="480"/>
        <w:rPr>
          <w:rFonts w:ascii="仿宋_GB2312" w:eastAsia="仿宋_GB2312" w:hAnsi="华文仿宋" w:hint="eastAsia"/>
          <w:szCs w:val="30"/>
        </w:rPr>
      </w:pPr>
      <w:r w:rsidRPr="00275D75" w:rsidDel="001E59C1">
        <w:rPr>
          <w:rFonts w:ascii="仿宋_GB2312" w:eastAsia="仿宋_GB2312" w:hAnsi="华文仿宋" w:hint="eastAsia"/>
          <w:szCs w:val="30"/>
        </w:rPr>
        <w:t xml:space="preserve"> </w:t>
      </w:r>
    </w:p>
    <w:p w:rsidR="00333C61" w:rsidRPr="00275D75" w:rsidRDefault="00333C61" w:rsidP="00333C61">
      <w:pPr>
        <w:spacing w:line="520" w:lineRule="exact"/>
        <w:ind w:firstLine="480"/>
        <w:rPr>
          <w:rFonts w:ascii="仿宋_GB2312" w:eastAsia="仿宋_GB2312" w:hAnsi="华文仿宋" w:hint="eastAsia"/>
          <w:szCs w:val="30"/>
        </w:rPr>
      </w:pPr>
    </w:p>
    <w:p w:rsidR="00333C61" w:rsidRPr="00275D75" w:rsidRDefault="00333C61" w:rsidP="00333C61">
      <w:pPr>
        <w:pStyle w:val="4"/>
        <w:spacing w:before="249" w:after="249"/>
        <w:jc w:val="left"/>
      </w:pPr>
      <w:bookmarkStart w:id="0" w:name="RANGE!A1:D15"/>
      <w:r w:rsidRPr="00275D75">
        <w:rPr>
          <w:rFonts w:hint="eastAsia"/>
        </w:rPr>
        <w:t>附件</w:t>
      </w:r>
      <w:bookmarkEnd w:id="0"/>
      <w:r w:rsidRPr="00275D75">
        <w:rPr>
          <w:rFonts w:hint="eastAsia"/>
        </w:rPr>
        <w:t>：</w:t>
      </w:r>
    </w:p>
    <w:p w:rsidR="00333C61" w:rsidRPr="00275D75" w:rsidRDefault="00333C61" w:rsidP="00333C61">
      <w:pPr>
        <w:pStyle w:val="a8"/>
        <w:spacing w:before="156"/>
      </w:pPr>
      <w:r w:rsidRPr="00275D75">
        <w:rPr>
          <w:rFonts w:hint="eastAsia"/>
        </w:rPr>
        <w:t>北京师范大学科研项目专家咨询费发放审批表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3163"/>
        <w:gridCol w:w="265"/>
        <w:gridCol w:w="764"/>
        <w:gridCol w:w="2403"/>
      </w:tblGrid>
      <w:tr w:rsidR="00333C61" w:rsidRPr="00275D75" w:rsidTr="0023581A">
        <w:trPr>
          <w:trHeight w:val="510"/>
          <w:jc w:val="center"/>
        </w:trPr>
        <w:tc>
          <w:tcPr>
            <w:tcW w:w="1884" w:type="dxa"/>
            <w:vAlign w:val="center"/>
            <w:hideMark/>
          </w:tcPr>
          <w:p w:rsidR="00333C61" w:rsidRPr="00275D75" w:rsidRDefault="00333C61" w:rsidP="0023581A">
            <w:pPr>
              <w:pStyle w:val="a7"/>
            </w:pPr>
            <w:r w:rsidRPr="00275D75">
              <w:rPr>
                <w:rFonts w:hint="eastAsia"/>
              </w:rPr>
              <w:t>项目名称</w:t>
            </w:r>
          </w:p>
        </w:tc>
        <w:tc>
          <w:tcPr>
            <w:tcW w:w="7311" w:type="dxa"/>
            <w:gridSpan w:val="4"/>
            <w:vAlign w:val="center"/>
            <w:hideMark/>
          </w:tcPr>
          <w:p w:rsidR="00333C61" w:rsidRPr="00275D75" w:rsidRDefault="00333C61" w:rsidP="0023581A">
            <w:pPr>
              <w:pStyle w:val="a7"/>
            </w:pPr>
            <w:r w:rsidRPr="00275D75">
              <w:rPr>
                <w:rFonts w:hint="eastAsia"/>
              </w:rPr>
              <w:t xml:space="preserve">　</w:t>
            </w:r>
          </w:p>
        </w:tc>
      </w:tr>
      <w:tr w:rsidR="00333C61" w:rsidRPr="00275D75" w:rsidTr="0023581A">
        <w:trPr>
          <w:trHeight w:val="510"/>
          <w:jc w:val="center"/>
        </w:trPr>
        <w:tc>
          <w:tcPr>
            <w:tcW w:w="1884" w:type="dxa"/>
            <w:vAlign w:val="center"/>
            <w:hideMark/>
          </w:tcPr>
          <w:p w:rsidR="00333C61" w:rsidRPr="00275D75" w:rsidRDefault="00333C61" w:rsidP="0023581A">
            <w:pPr>
              <w:pStyle w:val="a7"/>
              <w:jc w:val="left"/>
            </w:pPr>
            <w:r w:rsidRPr="00275D75">
              <w:rPr>
                <w:rFonts w:hint="eastAsia"/>
              </w:rPr>
              <w:t>项目性质</w:t>
            </w:r>
          </w:p>
        </w:tc>
        <w:tc>
          <w:tcPr>
            <w:tcW w:w="3508" w:type="dxa"/>
            <w:vAlign w:val="center"/>
            <w:hideMark/>
          </w:tcPr>
          <w:p w:rsidR="00333C61" w:rsidRPr="00275D75" w:rsidRDefault="00333C61" w:rsidP="0023581A">
            <w:pPr>
              <w:pStyle w:val="a7"/>
              <w:rPr>
                <w:rFonts w:hint="eastAsia"/>
              </w:rPr>
            </w:pPr>
            <w:r w:rsidRPr="00275D75">
              <w:rPr>
                <w:rFonts w:hint="eastAsia"/>
              </w:rPr>
              <w:t xml:space="preserve">　</w:t>
            </w:r>
          </w:p>
        </w:tc>
        <w:tc>
          <w:tcPr>
            <w:tcW w:w="1139" w:type="dxa"/>
            <w:gridSpan w:val="2"/>
            <w:vAlign w:val="center"/>
            <w:hideMark/>
          </w:tcPr>
          <w:p w:rsidR="00333C61" w:rsidRPr="00275D75" w:rsidRDefault="00333C61" w:rsidP="0023581A">
            <w:pPr>
              <w:pStyle w:val="a7"/>
            </w:pPr>
            <w:r w:rsidRPr="00275D75">
              <w:rPr>
                <w:rFonts w:hint="eastAsia"/>
              </w:rPr>
              <w:t>项目编号</w:t>
            </w:r>
          </w:p>
        </w:tc>
        <w:tc>
          <w:tcPr>
            <w:tcW w:w="2664" w:type="dxa"/>
            <w:vAlign w:val="center"/>
            <w:hideMark/>
          </w:tcPr>
          <w:p w:rsidR="00333C61" w:rsidRPr="00275D75" w:rsidRDefault="00333C61" w:rsidP="0023581A">
            <w:pPr>
              <w:pStyle w:val="a7"/>
            </w:pPr>
            <w:r w:rsidRPr="00275D75">
              <w:rPr>
                <w:rFonts w:hint="eastAsia"/>
              </w:rPr>
              <w:t xml:space="preserve">　</w:t>
            </w:r>
          </w:p>
        </w:tc>
      </w:tr>
      <w:tr w:rsidR="00333C61" w:rsidRPr="00275D75" w:rsidTr="0023581A">
        <w:trPr>
          <w:trHeight w:val="510"/>
          <w:jc w:val="center"/>
        </w:trPr>
        <w:tc>
          <w:tcPr>
            <w:tcW w:w="1884" w:type="dxa"/>
            <w:vAlign w:val="center"/>
            <w:hideMark/>
          </w:tcPr>
          <w:p w:rsidR="00333C61" w:rsidRPr="00275D75" w:rsidRDefault="00333C61" w:rsidP="0023581A">
            <w:pPr>
              <w:pStyle w:val="a7"/>
              <w:jc w:val="left"/>
            </w:pPr>
            <w:r w:rsidRPr="00275D75">
              <w:rPr>
                <w:rFonts w:hint="eastAsia"/>
              </w:rPr>
              <w:t>形式</w:t>
            </w:r>
          </w:p>
        </w:tc>
        <w:tc>
          <w:tcPr>
            <w:tcW w:w="7311" w:type="dxa"/>
            <w:gridSpan w:val="4"/>
            <w:vAlign w:val="center"/>
            <w:hideMark/>
          </w:tcPr>
          <w:p w:rsidR="00333C61" w:rsidRPr="00275D75" w:rsidRDefault="00333C61" w:rsidP="0023581A">
            <w:pPr>
              <w:pStyle w:val="a7"/>
            </w:pPr>
            <w:r w:rsidRPr="00275D75">
              <w:t xml:space="preserve"> </w:t>
            </w:r>
          </w:p>
          <w:p w:rsidR="00333C61" w:rsidRPr="00275D75" w:rsidRDefault="00333C61" w:rsidP="0023581A">
            <w:pPr>
              <w:pStyle w:val="a7"/>
              <w:rPr>
                <w:rFonts w:hint="eastAsia"/>
              </w:rPr>
            </w:pPr>
            <w:r w:rsidRPr="00275D75">
              <w:rPr>
                <w:rFonts w:ascii="Segoe UI Symbol" w:hAnsi="Segoe UI Symbol" w:cs="Segoe UI Symbol"/>
              </w:rPr>
              <w:t>☐</w:t>
            </w:r>
            <w:r w:rsidRPr="00275D75">
              <w:rPr>
                <w:rFonts w:hint="eastAsia"/>
              </w:rPr>
              <w:t>会议咨询（评审）</w:t>
            </w:r>
            <w:r w:rsidRPr="00275D75">
              <w:t xml:space="preserve"> </w:t>
            </w:r>
            <w:r w:rsidRPr="00275D75">
              <w:rPr>
                <w:rFonts w:ascii="Segoe UI Symbol" w:hAnsi="Segoe UI Symbol" w:cs="Segoe UI Symbol"/>
              </w:rPr>
              <w:t>☐</w:t>
            </w:r>
            <w:r w:rsidRPr="00275D75">
              <w:rPr>
                <w:rFonts w:hint="eastAsia"/>
              </w:rPr>
              <w:t>现场访谈、勘察</w:t>
            </w:r>
            <w:r w:rsidRPr="00275D75">
              <w:t xml:space="preserve">    </w:t>
            </w:r>
            <w:r w:rsidRPr="00275D75">
              <w:rPr>
                <w:rFonts w:ascii="Segoe UI Symbol" w:hAnsi="Segoe UI Symbol" w:cs="Segoe UI Symbol"/>
              </w:rPr>
              <w:t>☐</w:t>
            </w:r>
            <w:r w:rsidRPr="00275D75">
              <w:rPr>
                <w:rFonts w:hint="eastAsia"/>
              </w:rPr>
              <w:t>通讯咨询（评审）</w:t>
            </w:r>
          </w:p>
          <w:p w:rsidR="00333C61" w:rsidRPr="00275D75" w:rsidRDefault="00333C61" w:rsidP="0023581A">
            <w:pPr>
              <w:pStyle w:val="a7"/>
              <w:rPr>
                <w:rFonts w:hint="eastAsia"/>
              </w:rPr>
            </w:pPr>
          </w:p>
        </w:tc>
      </w:tr>
      <w:tr w:rsidR="00333C61" w:rsidRPr="00275D75" w:rsidTr="0023581A">
        <w:trPr>
          <w:trHeight w:val="510"/>
          <w:jc w:val="center"/>
        </w:trPr>
        <w:tc>
          <w:tcPr>
            <w:tcW w:w="1884" w:type="dxa"/>
            <w:vMerge w:val="restart"/>
            <w:vAlign w:val="center"/>
            <w:hideMark/>
          </w:tcPr>
          <w:p w:rsidR="00333C61" w:rsidRPr="00275D75" w:rsidRDefault="00333C61" w:rsidP="0023581A">
            <w:pPr>
              <w:pStyle w:val="a7"/>
              <w:jc w:val="left"/>
            </w:pPr>
            <w:r w:rsidRPr="00275D75">
              <w:rPr>
                <w:rFonts w:hint="eastAsia"/>
              </w:rPr>
              <w:lastRenderedPageBreak/>
              <w:t>工作量</w:t>
            </w:r>
          </w:p>
        </w:tc>
        <w:tc>
          <w:tcPr>
            <w:tcW w:w="3801" w:type="dxa"/>
            <w:gridSpan w:val="2"/>
            <w:vAlign w:val="center"/>
            <w:hideMark/>
          </w:tcPr>
          <w:p w:rsidR="00333C61" w:rsidRPr="00275D75" w:rsidRDefault="00333C61" w:rsidP="0023581A">
            <w:pPr>
              <w:pStyle w:val="a7"/>
            </w:pPr>
          </w:p>
          <w:p w:rsidR="00333C61" w:rsidRPr="00275D75" w:rsidRDefault="00333C61" w:rsidP="0023581A">
            <w:pPr>
              <w:pStyle w:val="a7"/>
              <w:rPr>
                <w:rFonts w:hint="eastAsia"/>
              </w:rPr>
            </w:pPr>
            <w:r w:rsidRPr="00275D75">
              <w:rPr>
                <w:rFonts w:hint="eastAsia"/>
              </w:rPr>
              <w:t>会议、现场访谈、勘察形式填写</w:t>
            </w:r>
          </w:p>
          <w:p w:rsidR="00333C61" w:rsidRPr="00275D75" w:rsidRDefault="00333C61" w:rsidP="0023581A">
            <w:pPr>
              <w:pStyle w:val="a7"/>
              <w:rPr>
                <w:rFonts w:hint="eastAsia"/>
              </w:rPr>
            </w:pPr>
          </w:p>
        </w:tc>
        <w:tc>
          <w:tcPr>
            <w:tcW w:w="3510" w:type="dxa"/>
            <w:gridSpan w:val="2"/>
            <w:vAlign w:val="center"/>
            <w:hideMark/>
          </w:tcPr>
          <w:p w:rsidR="00333C61" w:rsidRPr="00275D75" w:rsidRDefault="00333C61" w:rsidP="0023581A">
            <w:pPr>
              <w:pStyle w:val="a7"/>
            </w:pPr>
            <w:r w:rsidRPr="00275D75">
              <w:rPr>
                <w:rFonts w:hint="eastAsia"/>
              </w:rPr>
              <w:t>通讯形式填写</w:t>
            </w:r>
          </w:p>
        </w:tc>
      </w:tr>
      <w:tr w:rsidR="00333C61" w:rsidRPr="00275D75" w:rsidTr="0023581A">
        <w:trPr>
          <w:trHeight w:val="510"/>
          <w:jc w:val="center"/>
        </w:trPr>
        <w:tc>
          <w:tcPr>
            <w:tcW w:w="1884" w:type="dxa"/>
            <w:vMerge/>
            <w:vAlign w:val="center"/>
            <w:hideMark/>
          </w:tcPr>
          <w:p w:rsidR="00333C61" w:rsidRPr="00275D75" w:rsidRDefault="00333C61" w:rsidP="0023581A">
            <w:pPr>
              <w:pStyle w:val="a7"/>
              <w:jc w:val="left"/>
            </w:pPr>
          </w:p>
        </w:tc>
        <w:tc>
          <w:tcPr>
            <w:tcW w:w="3801" w:type="dxa"/>
            <w:gridSpan w:val="2"/>
            <w:vAlign w:val="center"/>
            <w:hideMark/>
          </w:tcPr>
          <w:p w:rsidR="00333C61" w:rsidRPr="00275D75" w:rsidRDefault="00333C61" w:rsidP="0023581A">
            <w:pPr>
              <w:pStyle w:val="a7"/>
            </w:pPr>
            <w:r w:rsidRPr="00275D75">
              <w:t xml:space="preserve">  </w:t>
            </w:r>
          </w:p>
          <w:p w:rsidR="00333C61" w:rsidRDefault="00333C61" w:rsidP="0023581A">
            <w:pPr>
              <w:pStyle w:val="a7"/>
            </w:pPr>
            <w:r w:rsidRPr="00275D75">
              <w:rPr>
                <w:rFonts w:hint="eastAsia"/>
              </w:rPr>
              <w:t>月</w:t>
            </w:r>
            <w:r w:rsidRPr="00275D75">
              <w:t xml:space="preserve">  </w:t>
            </w:r>
            <w:r w:rsidRPr="00275D75">
              <w:rPr>
                <w:rFonts w:hint="eastAsia"/>
              </w:rPr>
              <w:t>日至</w:t>
            </w:r>
            <w:r w:rsidRPr="00275D75">
              <w:t xml:space="preserve">  </w:t>
            </w:r>
            <w:r w:rsidRPr="00275D75">
              <w:rPr>
                <w:rFonts w:hint="eastAsia"/>
              </w:rPr>
              <w:t>月</w:t>
            </w:r>
            <w:r w:rsidRPr="00275D75">
              <w:t xml:space="preserve">  </w:t>
            </w:r>
            <w:r w:rsidRPr="00275D75">
              <w:rPr>
                <w:rFonts w:hint="eastAsia"/>
              </w:rPr>
              <w:t>日，共</w:t>
            </w:r>
            <w:r w:rsidRPr="00275D75">
              <w:t xml:space="preserve">   </w:t>
            </w:r>
            <w:r w:rsidRPr="00275D75">
              <w:rPr>
                <w:rFonts w:hint="eastAsia"/>
              </w:rPr>
              <w:t>天</w:t>
            </w:r>
          </w:p>
          <w:p w:rsidR="00333C61" w:rsidRPr="00275D75" w:rsidRDefault="00333C61" w:rsidP="0023581A">
            <w:pPr>
              <w:pStyle w:val="a7"/>
              <w:rPr>
                <w:rFonts w:hint="eastAsia"/>
              </w:rPr>
            </w:pPr>
          </w:p>
        </w:tc>
        <w:tc>
          <w:tcPr>
            <w:tcW w:w="3510" w:type="dxa"/>
            <w:gridSpan w:val="2"/>
            <w:vAlign w:val="center"/>
            <w:hideMark/>
          </w:tcPr>
          <w:p w:rsidR="00333C61" w:rsidRPr="00275D75" w:rsidRDefault="00333C61" w:rsidP="0023581A">
            <w:pPr>
              <w:pStyle w:val="a7"/>
            </w:pPr>
            <w:r w:rsidRPr="00275D75">
              <w:rPr>
                <w:rFonts w:hint="eastAsia"/>
              </w:rPr>
              <w:t>共</w:t>
            </w:r>
            <w:r w:rsidRPr="00275D75">
              <w:t xml:space="preserve">    </w:t>
            </w:r>
            <w:r w:rsidRPr="00275D75">
              <w:rPr>
                <w:rFonts w:hint="eastAsia"/>
              </w:rPr>
              <w:t>次</w:t>
            </w:r>
            <w:r w:rsidRPr="00275D75">
              <w:t xml:space="preserve">    </w:t>
            </w:r>
          </w:p>
        </w:tc>
      </w:tr>
      <w:tr w:rsidR="00333C61" w:rsidRPr="00275D75" w:rsidTr="0023581A">
        <w:trPr>
          <w:trHeight w:val="510"/>
          <w:jc w:val="center"/>
        </w:trPr>
        <w:tc>
          <w:tcPr>
            <w:tcW w:w="1884" w:type="dxa"/>
            <w:vAlign w:val="center"/>
            <w:hideMark/>
          </w:tcPr>
          <w:p w:rsidR="00333C61" w:rsidRPr="00275D75" w:rsidRDefault="00333C61" w:rsidP="0023581A">
            <w:pPr>
              <w:pStyle w:val="a7"/>
              <w:jc w:val="left"/>
            </w:pPr>
            <w:r w:rsidRPr="00275D75">
              <w:rPr>
                <w:rFonts w:hint="eastAsia"/>
              </w:rPr>
              <w:t>咨询内容</w:t>
            </w:r>
          </w:p>
        </w:tc>
        <w:tc>
          <w:tcPr>
            <w:tcW w:w="7311" w:type="dxa"/>
            <w:gridSpan w:val="4"/>
            <w:vAlign w:val="center"/>
            <w:hideMark/>
          </w:tcPr>
          <w:p w:rsidR="00333C61" w:rsidRPr="00275D75" w:rsidRDefault="00333C61" w:rsidP="0023581A">
            <w:pPr>
              <w:pStyle w:val="a7"/>
              <w:jc w:val="left"/>
              <w:rPr>
                <w:rFonts w:ascii="Segoe UI Symbol" w:hAnsi="Segoe UI Symbol" w:cs="Segoe UI Symbol"/>
              </w:rPr>
            </w:pPr>
          </w:p>
          <w:p w:rsidR="00333C61" w:rsidRPr="00275D75" w:rsidRDefault="00333C61" w:rsidP="0023581A">
            <w:pPr>
              <w:pStyle w:val="a7"/>
              <w:jc w:val="left"/>
            </w:pPr>
            <w:r w:rsidRPr="00275D75">
              <w:rPr>
                <w:rFonts w:ascii="Segoe UI Symbol" w:hAnsi="Segoe UI Symbol" w:cs="Segoe UI Symbol"/>
              </w:rPr>
              <w:t>☐</w:t>
            </w:r>
            <w:r w:rsidRPr="00275D75">
              <w:rPr>
                <w:rFonts w:hint="eastAsia"/>
              </w:rPr>
              <w:t>项目评审</w:t>
            </w:r>
            <w:r w:rsidRPr="00275D75">
              <w:t xml:space="preserve"> </w:t>
            </w:r>
            <w:r w:rsidRPr="00275D75">
              <w:rPr>
                <w:rFonts w:ascii="Segoe UI Symbol" w:hAnsi="Segoe UI Symbol" w:cs="Segoe UI Symbol"/>
              </w:rPr>
              <w:t>☐</w:t>
            </w:r>
            <w:r w:rsidRPr="00275D75">
              <w:rPr>
                <w:rFonts w:hint="eastAsia"/>
              </w:rPr>
              <w:t>年度检查</w:t>
            </w:r>
            <w:r w:rsidRPr="00275D75">
              <w:t xml:space="preserve"> </w:t>
            </w:r>
            <w:r w:rsidRPr="00275D75">
              <w:rPr>
                <w:rFonts w:ascii="Segoe UI Symbol" w:hAnsi="Segoe UI Symbol" w:cs="Segoe UI Symbol"/>
              </w:rPr>
              <w:t>☐</w:t>
            </w:r>
            <w:r w:rsidRPr="00275D75">
              <w:rPr>
                <w:rFonts w:hint="eastAsia"/>
              </w:rPr>
              <w:t>中期检查</w:t>
            </w:r>
            <w:r w:rsidRPr="00275D75">
              <w:t xml:space="preserve"> </w:t>
            </w:r>
            <w:r w:rsidRPr="00275D75">
              <w:rPr>
                <w:rFonts w:ascii="Segoe UI Symbol" w:hAnsi="Segoe UI Symbol" w:cs="Segoe UI Symbol"/>
              </w:rPr>
              <w:t>☐</w:t>
            </w:r>
            <w:r w:rsidRPr="00275D75">
              <w:rPr>
                <w:rFonts w:hint="eastAsia"/>
              </w:rPr>
              <w:t>结题验收</w:t>
            </w:r>
            <w:r w:rsidRPr="00275D75">
              <w:t xml:space="preserve">                                              </w:t>
            </w:r>
            <w:r w:rsidRPr="00275D75">
              <w:rPr>
                <w:rFonts w:ascii="Segoe UI Symbol" w:hAnsi="Segoe UI Symbol" w:cs="Segoe UI Symbol"/>
              </w:rPr>
              <w:t>☐</w:t>
            </w:r>
            <w:r w:rsidRPr="00275D75">
              <w:rPr>
                <w:rFonts w:hint="eastAsia"/>
              </w:rPr>
              <w:t>专家论证</w:t>
            </w:r>
            <w:r w:rsidRPr="00275D75">
              <w:t xml:space="preserve"> </w:t>
            </w:r>
            <w:r w:rsidRPr="00275D75">
              <w:rPr>
                <w:rFonts w:ascii="Segoe UI Symbol" w:hAnsi="Segoe UI Symbol" w:cs="Segoe UI Symbol"/>
              </w:rPr>
              <w:t>☐</w:t>
            </w:r>
            <w:r w:rsidRPr="00275D75">
              <w:rPr>
                <w:rFonts w:hint="eastAsia"/>
              </w:rPr>
              <w:t>成果鉴定</w:t>
            </w:r>
            <w:r w:rsidRPr="00275D75">
              <w:t xml:space="preserve"> </w:t>
            </w:r>
            <w:r w:rsidRPr="00275D75">
              <w:rPr>
                <w:rFonts w:ascii="Segoe UI Symbol" w:hAnsi="Segoe UI Symbol" w:cs="Segoe UI Symbol"/>
              </w:rPr>
              <w:t>☐</w:t>
            </w:r>
            <w:r w:rsidRPr="00275D75">
              <w:rPr>
                <w:rFonts w:hint="eastAsia"/>
              </w:rPr>
              <w:t>其他＿＿＿＿＿＿＿</w:t>
            </w:r>
            <w:r w:rsidRPr="00275D75">
              <w:t xml:space="preserve">                                                      </w:t>
            </w:r>
            <w:r w:rsidRPr="00275D75">
              <w:rPr>
                <w:rFonts w:hint="eastAsia"/>
              </w:rPr>
              <w:t>补充说明：</w:t>
            </w:r>
            <w:r w:rsidRPr="00275D75">
              <w:t xml:space="preserve"> </w:t>
            </w:r>
          </w:p>
          <w:p w:rsidR="00333C61" w:rsidRPr="00275D75" w:rsidRDefault="00333C61" w:rsidP="0023581A">
            <w:pPr>
              <w:pStyle w:val="a7"/>
              <w:jc w:val="left"/>
            </w:pPr>
          </w:p>
        </w:tc>
      </w:tr>
      <w:tr w:rsidR="00333C61" w:rsidRPr="00275D75" w:rsidTr="0023581A">
        <w:trPr>
          <w:trHeight w:val="510"/>
          <w:jc w:val="center"/>
        </w:trPr>
        <w:tc>
          <w:tcPr>
            <w:tcW w:w="1884" w:type="dxa"/>
            <w:vMerge w:val="restart"/>
            <w:vAlign w:val="center"/>
            <w:hideMark/>
          </w:tcPr>
          <w:p w:rsidR="00333C61" w:rsidRPr="00275D75" w:rsidRDefault="00333C61" w:rsidP="0023581A">
            <w:pPr>
              <w:pStyle w:val="a7"/>
              <w:jc w:val="left"/>
            </w:pPr>
            <w:r w:rsidRPr="00275D75">
              <w:rPr>
                <w:rFonts w:hint="eastAsia"/>
              </w:rPr>
              <w:t>发放标准</w:t>
            </w:r>
          </w:p>
          <w:p w:rsidR="00333C61" w:rsidRPr="00275D75" w:rsidRDefault="00333C61" w:rsidP="0023581A">
            <w:pPr>
              <w:pStyle w:val="a7"/>
              <w:jc w:val="left"/>
            </w:pPr>
            <w:r w:rsidRPr="00275D75">
              <w:rPr>
                <w:rFonts w:hint="eastAsia"/>
              </w:rPr>
              <w:t>及人员名单</w:t>
            </w:r>
          </w:p>
        </w:tc>
        <w:tc>
          <w:tcPr>
            <w:tcW w:w="3801" w:type="dxa"/>
            <w:gridSpan w:val="2"/>
            <w:vAlign w:val="center"/>
            <w:hideMark/>
          </w:tcPr>
          <w:p w:rsidR="00333C61" w:rsidRDefault="00333C61" w:rsidP="0023581A">
            <w:pPr>
              <w:pStyle w:val="a7"/>
              <w:jc w:val="left"/>
            </w:pPr>
          </w:p>
          <w:p w:rsidR="00333C61" w:rsidRDefault="00333C61" w:rsidP="0023581A">
            <w:pPr>
              <w:pStyle w:val="a7"/>
              <w:jc w:val="left"/>
            </w:pPr>
            <w:r w:rsidRPr="00275D75">
              <w:rPr>
                <w:rFonts w:hint="eastAsia"/>
              </w:rPr>
              <w:t>院士、全国知名专家：</w:t>
            </w:r>
            <w:r w:rsidRPr="00275D75">
              <w:t xml:space="preserve">   </w:t>
            </w:r>
            <w:r w:rsidRPr="00275D75">
              <w:rPr>
                <w:rFonts w:hint="eastAsia"/>
              </w:rPr>
              <w:t>元／人</w:t>
            </w:r>
            <w:r w:rsidRPr="00275D75">
              <w:t>.</w:t>
            </w:r>
            <w:r w:rsidRPr="00275D75">
              <w:rPr>
                <w:rFonts w:hint="eastAsia"/>
              </w:rPr>
              <w:t>天（税前），共</w:t>
            </w:r>
            <w:r w:rsidRPr="00275D75">
              <w:t xml:space="preserve">   </w:t>
            </w:r>
            <w:r w:rsidRPr="00275D75">
              <w:rPr>
                <w:rFonts w:hint="eastAsia"/>
              </w:rPr>
              <w:t>人，名单：</w:t>
            </w:r>
          </w:p>
          <w:p w:rsidR="00333C61" w:rsidRPr="00275D75" w:rsidRDefault="00333C61" w:rsidP="0023581A">
            <w:pPr>
              <w:pStyle w:val="a7"/>
              <w:jc w:val="left"/>
              <w:rPr>
                <w:rFonts w:hint="eastAsia"/>
              </w:rPr>
            </w:pPr>
          </w:p>
        </w:tc>
        <w:tc>
          <w:tcPr>
            <w:tcW w:w="3510" w:type="dxa"/>
            <w:gridSpan w:val="2"/>
            <w:vAlign w:val="center"/>
            <w:hideMark/>
          </w:tcPr>
          <w:p w:rsidR="00333C61" w:rsidRPr="00275D75" w:rsidRDefault="00333C61" w:rsidP="0023581A">
            <w:pPr>
              <w:pStyle w:val="a7"/>
            </w:pPr>
            <w:r w:rsidRPr="00275D75">
              <w:rPr>
                <w:rFonts w:hint="eastAsia"/>
              </w:rPr>
              <w:t>小计：</w:t>
            </w:r>
            <w:r w:rsidRPr="00275D75">
              <w:t xml:space="preserve">     </w:t>
            </w:r>
            <w:r w:rsidRPr="00275D75">
              <w:rPr>
                <w:rFonts w:hint="eastAsia"/>
              </w:rPr>
              <w:t>元</w:t>
            </w:r>
          </w:p>
        </w:tc>
      </w:tr>
      <w:tr w:rsidR="00333C61" w:rsidRPr="00275D75" w:rsidTr="0023581A">
        <w:trPr>
          <w:trHeight w:val="510"/>
          <w:jc w:val="center"/>
        </w:trPr>
        <w:tc>
          <w:tcPr>
            <w:tcW w:w="1884" w:type="dxa"/>
            <w:vMerge/>
            <w:vAlign w:val="center"/>
            <w:hideMark/>
          </w:tcPr>
          <w:p w:rsidR="00333C61" w:rsidRPr="00275D75" w:rsidRDefault="00333C61" w:rsidP="0023581A">
            <w:pPr>
              <w:pStyle w:val="a7"/>
              <w:jc w:val="left"/>
            </w:pPr>
          </w:p>
        </w:tc>
        <w:tc>
          <w:tcPr>
            <w:tcW w:w="3801" w:type="dxa"/>
            <w:gridSpan w:val="2"/>
            <w:vAlign w:val="center"/>
            <w:hideMark/>
          </w:tcPr>
          <w:p w:rsidR="00333C61" w:rsidRDefault="00333C61" w:rsidP="0023581A">
            <w:pPr>
              <w:pStyle w:val="a7"/>
              <w:jc w:val="left"/>
            </w:pPr>
          </w:p>
          <w:p w:rsidR="00333C61" w:rsidRDefault="00333C61" w:rsidP="0023581A">
            <w:pPr>
              <w:pStyle w:val="a7"/>
              <w:jc w:val="left"/>
            </w:pPr>
            <w:r w:rsidRPr="00275D75">
              <w:rPr>
                <w:rFonts w:hint="eastAsia"/>
              </w:rPr>
              <w:t>高级专业技术职称人员：</w:t>
            </w:r>
            <w:r w:rsidRPr="00275D75">
              <w:t xml:space="preserve">   </w:t>
            </w:r>
            <w:r w:rsidRPr="00275D75">
              <w:rPr>
                <w:rFonts w:hint="eastAsia"/>
              </w:rPr>
              <w:t>元／人</w:t>
            </w:r>
            <w:r w:rsidRPr="00275D75">
              <w:t>.</w:t>
            </w:r>
            <w:r w:rsidRPr="00275D75">
              <w:rPr>
                <w:rFonts w:hint="eastAsia"/>
              </w:rPr>
              <w:t>天（税前），共</w:t>
            </w:r>
            <w:r w:rsidRPr="00275D75">
              <w:t xml:space="preserve">    </w:t>
            </w:r>
            <w:r w:rsidRPr="00275D75">
              <w:rPr>
                <w:rFonts w:hint="eastAsia"/>
              </w:rPr>
              <w:t>人，名单：</w:t>
            </w:r>
          </w:p>
          <w:p w:rsidR="00333C61" w:rsidRPr="00275D75" w:rsidRDefault="00333C61" w:rsidP="0023581A">
            <w:pPr>
              <w:pStyle w:val="a7"/>
              <w:jc w:val="left"/>
              <w:rPr>
                <w:rFonts w:hint="eastAsia"/>
              </w:rPr>
            </w:pPr>
          </w:p>
        </w:tc>
        <w:tc>
          <w:tcPr>
            <w:tcW w:w="3510" w:type="dxa"/>
            <w:gridSpan w:val="2"/>
            <w:vAlign w:val="center"/>
            <w:hideMark/>
          </w:tcPr>
          <w:p w:rsidR="00333C61" w:rsidRPr="00275D75" w:rsidRDefault="00333C61" w:rsidP="0023581A">
            <w:pPr>
              <w:pStyle w:val="a7"/>
            </w:pPr>
            <w:r w:rsidRPr="00275D75">
              <w:rPr>
                <w:rFonts w:hint="eastAsia"/>
              </w:rPr>
              <w:t>小计：</w:t>
            </w:r>
            <w:r w:rsidRPr="00275D75">
              <w:t xml:space="preserve">     </w:t>
            </w:r>
            <w:r w:rsidRPr="00275D75">
              <w:rPr>
                <w:rFonts w:hint="eastAsia"/>
              </w:rPr>
              <w:t>元</w:t>
            </w:r>
          </w:p>
        </w:tc>
      </w:tr>
      <w:tr w:rsidR="00333C61" w:rsidRPr="00275D75" w:rsidTr="0023581A">
        <w:trPr>
          <w:trHeight w:val="510"/>
          <w:jc w:val="center"/>
        </w:trPr>
        <w:tc>
          <w:tcPr>
            <w:tcW w:w="1884" w:type="dxa"/>
            <w:vMerge/>
            <w:vAlign w:val="center"/>
            <w:hideMark/>
          </w:tcPr>
          <w:p w:rsidR="00333C61" w:rsidRPr="00275D75" w:rsidRDefault="00333C61" w:rsidP="0023581A">
            <w:pPr>
              <w:pStyle w:val="a7"/>
              <w:jc w:val="left"/>
            </w:pPr>
          </w:p>
        </w:tc>
        <w:tc>
          <w:tcPr>
            <w:tcW w:w="3801" w:type="dxa"/>
            <w:gridSpan w:val="2"/>
            <w:vAlign w:val="center"/>
            <w:hideMark/>
          </w:tcPr>
          <w:p w:rsidR="00333C61" w:rsidRDefault="00333C61" w:rsidP="0023581A">
            <w:pPr>
              <w:pStyle w:val="a7"/>
              <w:jc w:val="left"/>
            </w:pPr>
          </w:p>
          <w:p w:rsidR="00333C61" w:rsidRDefault="00333C61" w:rsidP="0023581A">
            <w:pPr>
              <w:pStyle w:val="a7"/>
              <w:jc w:val="left"/>
            </w:pPr>
            <w:r w:rsidRPr="00275D75">
              <w:rPr>
                <w:rFonts w:hint="eastAsia"/>
              </w:rPr>
              <w:t>其他专业技术职称人员：</w:t>
            </w:r>
            <w:r w:rsidRPr="00275D75">
              <w:t xml:space="preserve">   </w:t>
            </w:r>
            <w:r w:rsidRPr="00275D75">
              <w:rPr>
                <w:rFonts w:hint="eastAsia"/>
              </w:rPr>
              <w:t>元／人</w:t>
            </w:r>
            <w:r w:rsidRPr="00275D75">
              <w:t>.</w:t>
            </w:r>
            <w:r w:rsidRPr="00275D75">
              <w:rPr>
                <w:rFonts w:hint="eastAsia"/>
              </w:rPr>
              <w:t>天（税前），共</w:t>
            </w:r>
            <w:r w:rsidRPr="00275D75">
              <w:t xml:space="preserve">    </w:t>
            </w:r>
            <w:r w:rsidRPr="00275D75">
              <w:rPr>
                <w:rFonts w:hint="eastAsia"/>
              </w:rPr>
              <w:t>人，名单：</w:t>
            </w:r>
          </w:p>
          <w:p w:rsidR="00333C61" w:rsidRPr="00275D75" w:rsidRDefault="00333C61" w:rsidP="0023581A">
            <w:pPr>
              <w:pStyle w:val="a7"/>
              <w:jc w:val="left"/>
              <w:rPr>
                <w:rFonts w:hint="eastAsia"/>
              </w:rPr>
            </w:pPr>
          </w:p>
        </w:tc>
        <w:tc>
          <w:tcPr>
            <w:tcW w:w="3510" w:type="dxa"/>
            <w:gridSpan w:val="2"/>
            <w:vAlign w:val="center"/>
            <w:hideMark/>
          </w:tcPr>
          <w:p w:rsidR="00333C61" w:rsidRPr="00275D75" w:rsidRDefault="00333C61" w:rsidP="0023581A">
            <w:pPr>
              <w:pStyle w:val="a7"/>
            </w:pPr>
            <w:r w:rsidRPr="00275D75">
              <w:rPr>
                <w:rFonts w:hint="eastAsia"/>
              </w:rPr>
              <w:t>小计：</w:t>
            </w:r>
            <w:r w:rsidRPr="00275D75">
              <w:t xml:space="preserve">     </w:t>
            </w:r>
            <w:r w:rsidRPr="00275D75">
              <w:rPr>
                <w:rFonts w:hint="eastAsia"/>
              </w:rPr>
              <w:t>元</w:t>
            </w:r>
          </w:p>
        </w:tc>
      </w:tr>
      <w:tr w:rsidR="00333C61" w:rsidRPr="00275D75" w:rsidTr="0023581A">
        <w:trPr>
          <w:trHeight w:val="510"/>
          <w:jc w:val="center"/>
        </w:trPr>
        <w:tc>
          <w:tcPr>
            <w:tcW w:w="1884" w:type="dxa"/>
            <w:vAlign w:val="center"/>
            <w:hideMark/>
          </w:tcPr>
          <w:p w:rsidR="00333C61" w:rsidRPr="00275D75" w:rsidRDefault="00333C61" w:rsidP="0023581A">
            <w:pPr>
              <w:pStyle w:val="a7"/>
              <w:jc w:val="left"/>
              <w:rPr>
                <w:rFonts w:hint="eastAsia"/>
              </w:rPr>
            </w:pPr>
            <w:r w:rsidRPr="00275D75">
              <w:rPr>
                <w:rFonts w:hint="eastAsia"/>
              </w:rPr>
              <w:t>发放金额</w:t>
            </w:r>
          </w:p>
        </w:tc>
        <w:tc>
          <w:tcPr>
            <w:tcW w:w="7311" w:type="dxa"/>
            <w:gridSpan w:val="4"/>
            <w:vAlign w:val="center"/>
            <w:hideMark/>
          </w:tcPr>
          <w:p w:rsidR="00333C61" w:rsidRPr="00275D75" w:rsidRDefault="00333C61" w:rsidP="0023581A">
            <w:pPr>
              <w:pStyle w:val="a7"/>
            </w:pPr>
            <w:r w:rsidRPr="00275D75">
              <w:rPr>
                <w:rFonts w:hint="eastAsia"/>
              </w:rPr>
              <w:t>总计：</w:t>
            </w:r>
            <w:r w:rsidRPr="00275D75">
              <w:t xml:space="preserve">        </w:t>
            </w:r>
            <w:r w:rsidRPr="00275D75">
              <w:rPr>
                <w:rFonts w:hint="eastAsia"/>
              </w:rPr>
              <w:t>元</w:t>
            </w:r>
          </w:p>
        </w:tc>
      </w:tr>
      <w:tr w:rsidR="00333C61" w:rsidRPr="00275D75" w:rsidTr="0023581A">
        <w:trPr>
          <w:trHeight w:val="510"/>
          <w:jc w:val="center"/>
        </w:trPr>
        <w:tc>
          <w:tcPr>
            <w:tcW w:w="1884" w:type="dxa"/>
            <w:vAlign w:val="center"/>
            <w:hideMark/>
          </w:tcPr>
          <w:p w:rsidR="00333C61" w:rsidRPr="00275D75" w:rsidRDefault="00333C61" w:rsidP="0023581A">
            <w:pPr>
              <w:pStyle w:val="a7"/>
              <w:jc w:val="left"/>
            </w:pPr>
          </w:p>
          <w:p w:rsidR="00333C61" w:rsidRPr="00275D75" w:rsidRDefault="00333C61" w:rsidP="0023581A">
            <w:pPr>
              <w:pStyle w:val="a7"/>
              <w:jc w:val="left"/>
              <w:rPr>
                <w:rFonts w:hint="eastAsia"/>
              </w:rPr>
            </w:pPr>
            <w:r w:rsidRPr="00275D75">
              <w:rPr>
                <w:rFonts w:hint="eastAsia"/>
              </w:rPr>
              <w:t>经办人</w:t>
            </w:r>
          </w:p>
          <w:p w:rsidR="00333C61" w:rsidRPr="00275D75" w:rsidRDefault="00333C61" w:rsidP="0023581A">
            <w:pPr>
              <w:pStyle w:val="a7"/>
              <w:jc w:val="left"/>
              <w:rPr>
                <w:rFonts w:hint="eastAsia"/>
              </w:rPr>
            </w:pPr>
          </w:p>
        </w:tc>
        <w:tc>
          <w:tcPr>
            <w:tcW w:w="7311" w:type="dxa"/>
            <w:gridSpan w:val="4"/>
            <w:vAlign w:val="center"/>
            <w:hideMark/>
          </w:tcPr>
          <w:p w:rsidR="00333C61" w:rsidRPr="00275D75" w:rsidRDefault="00333C61" w:rsidP="0023581A">
            <w:pPr>
              <w:pStyle w:val="a7"/>
              <w:jc w:val="left"/>
            </w:pPr>
            <w:r w:rsidRPr="00275D75">
              <w:t xml:space="preserve">  </w:t>
            </w:r>
            <w:r w:rsidRPr="00275D75">
              <w:rPr>
                <w:rFonts w:hint="eastAsia"/>
              </w:rPr>
              <w:t>签字：</w:t>
            </w:r>
            <w:r w:rsidRPr="00275D75">
              <w:t xml:space="preserve">             </w:t>
            </w:r>
            <w:r w:rsidRPr="00275D75">
              <w:rPr>
                <w:rFonts w:hint="eastAsia"/>
              </w:rPr>
              <w:t>日期：</w:t>
            </w:r>
          </w:p>
        </w:tc>
      </w:tr>
      <w:tr w:rsidR="00333C61" w:rsidRPr="00275D75" w:rsidTr="0023581A">
        <w:trPr>
          <w:trHeight w:val="510"/>
          <w:jc w:val="center"/>
        </w:trPr>
        <w:tc>
          <w:tcPr>
            <w:tcW w:w="1884" w:type="dxa"/>
            <w:vAlign w:val="center"/>
            <w:hideMark/>
          </w:tcPr>
          <w:p w:rsidR="00333C61" w:rsidRDefault="00333C61" w:rsidP="0023581A">
            <w:pPr>
              <w:pStyle w:val="a7"/>
              <w:jc w:val="left"/>
            </w:pPr>
          </w:p>
          <w:p w:rsidR="00333C61" w:rsidRDefault="00333C61" w:rsidP="0023581A">
            <w:pPr>
              <w:pStyle w:val="a7"/>
              <w:jc w:val="left"/>
            </w:pPr>
            <w:r w:rsidRPr="00275D75">
              <w:rPr>
                <w:rFonts w:hint="eastAsia"/>
              </w:rPr>
              <w:t>课题</w:t>
            </w:r>
            <w:r w:rsidRPr="00275D75">
              <w:t>/</w:t>
            </w:r>
            <w:r w:rsidRPr="00275D75">
              <w:rPr>
                <w:rFonts w:hint="eastAsia"/>
              </w:rPr>
              <w:t>项目负责人</w:t>
            </w:r>
          </w:p>
          <w:p w:rsidR="00333C61" w:rsidRPr="00275D75" w:rsidRDefault="00333C61" w:rsidP="0023581A">
            <w:pPr>
              <w:pStyle w:val="a7"/>
              <w:jc w:val="left"/>
              <w:rPr>
                <w:rFonts w:hint="eastAsia"/>
              </w:rPr>
            </w:pPr>
          </w:p>
        </w:tc>
        <w:tc>
          <w:tcPr>
            <w:tcW w:w="7311" w:type="dxa"/>
            <w:gridSpan w:val="4"/>
            <w:vAlign w:val="center"/>
            <w:hideMark/>
          </w:tcPr>
          <w:p w:rsidR="00333C61" w:rsidRPr="00275D75" w:rsidRDefault="00333C61" w:rsidP="0023581A">
            <w:pPr>
              <w:pStyle w:val="a7"/>
              <w:jc w:val="left"/>
            </w:pPr>
            <w:r w:rsidRPr="00275D75">
              <w:rPr>
                <w:rFonts w:ascii="黑体" w:eastAsia="黑体" w:hAnsi="黑体" w:hint="eastAsia"/>
              </w:rPr>
              <w:t>本人郑重承诺：以上专家确为该领域专家，咨询事项属实。如存在伪造、套取、冒领等虚假报销问题，我愿为此承担法律责任。</w:t>
            </w:r>
            <w:r w:rsidRPr="00275D75">
              <w:rPr>
                <w:rFonts w:hint="eastAsia"/>
              </w:rPr>
              <w:t xml:space="preserve">                </w:t>
            </w:r>
          </w:p>
          <w:p w:rsidR="00333C61" w:rsidRPr="00275D75" w:rsidRDefault="00333C61" w:rsidP="0023581A">
            <w:pPr>
              <w:pStyle w:val="a7"/>
              <w:jc w:val="left"/>
            </w:pPr>
            <w:r w:rsidRPr="00275D75">
              <w:rPr>
                <w:rFonts w:hint="eastAsia"/>
              </w:rPr>
              <w:t>签字：</w:t>
            </w:r>
          </w:p>
          <w:p w:rsidR="00333C61" w:rsidRPr="00275D75" w:rsidRDefault="00333C61" w:rsidP="0023581A">
            <w:pPr>
              <w:pStyle w:val="a7"/>
            </w:pPr>
            <w:r w:rsidRPr="00275D75">
              <w:t xml:space="preserve">                     </w:t>
            </w:r>
            <w:r w:rsidRPr="00275D75">
              <w:rPr>
                <w:rFonts w:hint="eastAsia"/>
              </w:rPr>
              <w:t>日期：</w:t>
            </w:r>
          </w:p>
        </w:tc>
      </w:tr>
      <w:tr w:rsidR="00333C61" w:rsidRPr="00275D75" w:rsidTr="0023581A">
        <w:trPr>
          <w:trHeight w:val="510"/>
          <w:jc w:val="center"/>
        </w:trPr>
        <w:tc>
          <w:tcPr>
            <w:tcW w:w="1884" w:type="dxa"/>
            <w:vAlign w:val="center"/>
            <w:hideMark/>
          </w:tcPr>
          <w:p w:rsidR="00333C61" w:rsidRDefault="00333C61" w:rsidP="0023581A">
            <w:pPr>
              <w:pStyle w:val="a7"/>
              <w:jc w:val="left"/>
            </w:pPr>
          </w:p>
          <w:p w:rsidR="00333C61" w:rsidRDefault="00333C61" w:rsidP="0023581A">
            <w:pPr>
              <w:pStyle w:val="a7"/>
              <w:jc w:val="left"/>
              <w:rPr>
                <w:rFonts w:hint="eastAsia"/>
              </w:rPr>
            </w:pPr>
            <w:r w:rsidRPr="00275D75">
              <w:rPr>
                <w:rFonts w:hint="eastAsia"/>
              </w:rPr>
              <w:t>项目所在单位</w:t>
            </w:r>
          </w:p>
          <w:p w:rsidR="00333C61" w:rsidRPr="00275D75" w:rsidRDefault="00333C61" w:rsidP="0023581A">
            <w:pPr>
              <w:pStyle w:val="a7"/>
              <w:jc w:val="left"/>
              <w:rPr>
                <w:rFonts w:hint="eastAsia"/>
              </w:rPr>
            </w:pPr>
          </w:p>
        </w:tc>
        <w:tc>
          <w:tcPr>
            <w:tcW w:w="7311" w:type="dxa"/>
            <w:gridSpan w:val="4"/>
            <w:vAlign w:val="center"/>
          </w:tcPr>
          <w:p w:rsidR="00333C61" w:rsidRPr="00275D75" w:rsidRDefault="00333C61" w:rsidP="0023581A">
            <w:pPr>
              <w:pStyle w:val="a7"/>
            </w:pPr>
          </w:p>
          <w:p w:rsidR="00333C61" w:rsidRPr="00275D75" w:rsidRDefault="00333C61" w:rsidP="0023581A">
            <w:pPr>
              <w:pStyle w:val="a7"/>
            </w:pPr>
            <w:r w:rsidRPr="00275D75">
              <w:rPr>
                <w:rFonts w:hint="eastAsia"/>
              </w:rPr>
              <w:t>项目所在单位（公章）</w:t>
            </w:r>
            <w:r w:rsidRPr="00275D75">
              <w:t xml:space="preserve">      </w:t>
            </w:r>
            <w:r w:rsidRPr="00275D75">
              <w:rPr>
                <w:rFonts w:hint="eastAsia"/>
              </w:rPr>
              <w:t>单位科研（财务）负责人签字：</w:t>
            </w:r>
          </w:p>
          <w:p w:rsidR="00333C61" w:rsidRPr="00275D75" w:rsidRDefault="00333C61" w:rsidP="0023581A">
            <w:pPr>
              <w:pStyle w:val="a7"/>
              <w:rPr>
                <w:rFonts w:hint="eastAsia"/>
              </w:rPr>
            </w:pPr>
          </w:p>
          <w:p w:rsidR="00333C61" w:rsidRPr="00275D75" w:rsidRDefault="00333C61" w:rsidP="0023581A">
            <w:pPr>
              <w:pStyle w:val="a7"/>
            </w:pPr>
            <w:r w:rsidRPr="00275D75">
              <w:t xml:space="preserve">                                </w:t>
            </w:r>
            <w:r w:rsidRPr="00275D75">
              <w:rPr>
                <w:rFonts w:hint="eastAsia"/>
              </w:rPr>
              <w:t>年</w:t>
            </w:r>
            <w:r w:rsidRPr="00275D75">
              <w:t xml:space="preserve">    </w:t>
            </w:r>
            <w:r w:rsidRPr="00275D75">
              <w:rPr>
                <w:rFonts w:hint="eastAsia"/>
              </w:rPr>
              <w:t>月</w:t>
            </w:r>
            <w:r w:rsidRPr="00275D75">
              <w:t xml:space="preserve">    </w:t>
            </w:r>
            <w:r w:rsidRPr="00275D75">
              <w:rPr>
                <w:rFonts w:hint="eastAsia"/>
              </w:rPr>
              <w:t>日</w:t>
            </w:r>
            <w:r w:rsidRPr="00275D75">
              <w:t xml:space="preserve">                                                                         </w:t>
            </w:r>
          </w:p>
        </w:tc>
      </w:tr>
    </w:tbl>
    <w:p w:rsidR="007B4EB4" w:rsidRDefault="007B4EB4">
      <w:pPr>
        <w:ind w:firstLine="480"/>
      </w:pPr>
      <w:bookmarkStart w:id="1" w:name="_GoBack"/>
      <w:bookmarkEnd w:id="1"/>
    </w:p>
    <w:sectPr w:rsidR="007B4E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F45" w:rsidRDefault="000B5F45" w:rsidP="00333C61">
      <w:pPr>
        <w:spacing w:line="240" w:lineRule="auto"/>
        <w:ind w:firstLine="480"/>
      </w:pPr>
      <w:r>
        <w:separator/>
      </w:r>
    </w:p>
  </w:endnote>
  <w:endnote w:type="continuationSeparator" w:id="0">
    <w:p w:rsidR="000B5F45" w:rsidRDefault="000B5F45" w:rsidP="00333C6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F45" w:rsidRDefault="000B5F45" w:rsidP="00333C61">
      <w:pPr>
        <w:spacing w:line="240" w:lineRule="auto"/>
        <w:ind w:firstLine="480"/>
      </w:pPr>
      <w:r>
        <w:separator/>
      </w:r>
    </w:p>
  </w:footnote>
  <w:footnote w:type="continuationSeparator" w:id="0">
    <w:p w:rsidR="000B5F45" w:rsidRDefault="000B5F45" w:rsidP="00333C61">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6B"/>
    <w:rsid w:val="000B5F45"/>
    <w:rsid w:val="00333C61"/>
    <w:rsid w:val="004E1E6B"/>
    <w:rsid w:val="006F1356"/>
    <w:rsid w:val="007B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F3907E-84FC-4E03-8A64-9821204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C61"/>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paragraph" w:styleId="4">
    <w:name w:val="heading 4"/>
    <w:next w:val="a"/>
    <w:link w:val="4Char"/>
    <w:uiPriority w:val="9"/>
    <w:unhideWhenUsed/>
    <w:qFormat/>
    <w:rsid w:val="00333C61"/>
    <w:pPr>
      <w:keepNext/>
      <w:keepLines/>
      <w:widowControl w:val="0"/>
      <w:overflowPunct w:val="0"/>
      <w:adjustRightInd w:val="0"/>
      <w:snapToGrid w:val="0"/>
      <w:spacing w:beforeLines="80" w:before="80" w:afterLines="80" w:after="80" w:line="447" w:lineRule="atLeast"/>
      <w:jc w:val="center"/>
      <w:outlineLvl w:val="3"/>
    </w:pPr>
    <w:rPr>
      <w:rFonts w:ascii="Times New Roman bold" w:eastAsia="黑体" w:hAnsi="Times New Roman bold"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C61"/>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33C61"/>
    <w:rPr>
      <w:sz w:val="18"/>
      <w:szCs w:val="18"/>
    </w:rPr>
  </w:style>
  <w:style w:type="paragraph" w:styleId="a5">
    <w:name w:val="footer"/>
    <w:basedOn w:val="a"/>
    <w:link w:val="a6"/>
    <w:uiPriority w:val="99"/>
    <w:unhideWhenUsed/>
    <w:rsid w:val="00333C61"/>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33C61"/>
    <w:rPr>
      <w:sz w:val="18"/>
      <w:szCs w:val="18"/>
    </w:rPr>
  </w:style>
  <w:style w:type="character" w:customStyle="1" w:styleId="40">
    <w:name w:val="标题 4 字符"/>
    <w:basedOn w:val="a0"/>
    <w:uiPriority w:val="9"/>
    <w:semiHidden/>
    <w:rsid w:val="00333C61"/>
    <w:rPr>
      <w:rFonts w:asciiTheme="majorHAnsi" w:eastAsiaTheme="majorEastAsia" w:hAnsiTheme="majorHAnsi" w:cstheme="majorBidi"/>
      <w:b/>
      <w:bCs/>
      <w:sz w:val="28"/>
      <w:szCs w:val="28"/>
    </w:rPr>
  </w:style>
  <w:style w:type="character" w:customStyle="1" w:styleId="4Char">
    <w:name w:val="标题 4 Char"/>
    <w:link w:val="4"/>
    <w:uiPriority w:val="9"/>
    <w:rsid w:val="00333C61"/>
    <w:rPr>
      <w:rFonts w:ascii="Times New Roman bold" w:eastAsia="黑体" w:hAnsi="Times New Roman bold" w:cs="Times New Roman"/>
      <w:bCs/>
      <w:sz w:val="28"/>
      <w:szCs w:val="28"/>
    </w:rPr>
  </w:style>
  <w:style w:type="paragraph" w:customStyle="1" w:styleId="a7">
    <w:name w:val="表格"/>
    <w:qFormat/>
    <w:rsid w:val="00333C61"/>
    <w:pPr>
      <w:widowControl w:val="0"/>
      <w:overflowPunct w:val="0"/>
      <w:adjustRightInd w:val="0"/>
      <w:snapToGrid w:val="0"/>
      <w:spacing w:line="0" w:lineRule="atLeast"/>
      <w:jc w:val="center"/>
    </w:pPr>
    <w:rPr>
      <w:rFonts w:ascii="Times New Roman" w:eastAsia="宋体" w:hAnsi="Times New Roman" w:cs="Times New Roman"/>
      <w:szCs w:val="21"/>
    </w:rPr>
  </w:style>
  <w:style w:type="paragraph" w:customStyle="1" w:styleId="a8">
    <w:name w:val="表题"/>
    <w:qFormat/>
    <w:rsid w:val="00333C61"/>
    <w:pPr>
      <w:widowControl w:val="0"/>
      <w:tabs>
        <w:tab w:val="center" w:pos="4585"/>
        <w:tab w:val="right" w:pos="8646"/>
      </w:tabs>
      <w:overflowPunct w:val="0"/>
      <w:adjustRightInd w:val="0"/>
      <w:snapToGrid w:val="0"/>
      <w:spacing w:beforeLines="50" w:before="50" w:line="314" w:lineRule="atLeast"/>
      <w:jc w:val="center"/>
    </w:pPr>
    <w:rPr>
      <w:rFonts w:ascii="Times New Roman bold" w:eastAsia="黑体" w:hAnsi="Times New Roman bold" w:cs="Times New Roman"/>
      <w:sz w:val="22"/>
      <w:szCs w:val="21"/>
    </w:rPr>
  </w:style>
  <w:style w:type="paragraph" w:customStyle="1" w:styleId="1">
    <w:name w:val="样式1"/>
    <w:qFormat/>
    <w:rsid w:val="00333C61"/>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333C61"/>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 w:type="paragraph" w:customStyle="1" w:styleId="3">
    <w:name w:val="样式3"/>
    <w:qFormat/>
    <w:rsid w:val="00333C61"/>
    <w:pPr>
      <w:shd w:val="clear" w:color="auto" w:fill="FFFFFF"/>
      <w:overflowPunct w:val="0"/>
      <w:adjustRightInd w:val="0"/>
      <w:snapToGrid w:val="0"/>
      <w:spacing w:beforeLines="50" w:before="50" w:line="447" w:lineRule="atLeast"/>
      <w:jc w:val="center"/>
    </w:pPr>
    <w:rPr>
      <w:rFonts w:ascii="Times New Roman" w:eastAsia="仿宋_GB2312" w:hAnsi="Times New Roman" w:cs="Times New Roman"/>
      <w:color w:val="000000"/>
      <w:kern w:val="0"/>
      <w:sz w:val="32"/>
      <w:szCs w:val="2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487</Words>
  <Characters>2780</Characters>
  <Application>Microsoft Office Word</Application>
  <DocSecurity>0</DocSecurity>
  <Lines>23</Lines>
  <Paragraphs>6</Paragraphs>
  <ScaleCrop>false</ScaleCrop>
  <Company>Microsoft</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2021-03-17T00:51:00Z</dcterms:created>
  <dcterms:modified xsi:type="dcterms:W3CDTF">2021-03-17T00:53:00Z</dcterms:modified>
</cp:coreProperties>
</file>